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5D" w:rsidRPr="009F5FDB" w:rsidRDefault="001C435D" w:rsidP="001C435D">
      <w:pPr>
        <w:rPr>
          <w:sz w:val="22"/>
          <w:szCs w:val="22"/>
        </w:rPr>
      </w:pPr>
      <w:r w:rsidRPr="009F5FDB">
        <w:rPr>
          <w:sz w:val="22"/>
          <w:szCs w:val="22"/>
        </w:rPr>
        <w:t xml:space="preserve">L’An Deux Mil </w:t>
      </w:r>
      <w:r>
        <w:rPr>
          <w:sz w:val="22"/>
          <w:szCs w:val="22"/>
        </w:rPr>
        <w:t>Seize</w:t>
      </w:r>
      <w:r w:rsidRPr="009F5FDB">
        <w:rPr>
          <w:sz w:val="22"/>
          <w:szCs w:val="22"/>
        </w:rPr>
        <w:t xml:space="preserve">, le </w:t>
      </w:r>
      <w:proofErr w:type="spellStart"/>
      <w:r w:rsidR="00180110">
        <w:rPr>
          <w:sz w:val="22"/>
          <w:szCs w:val="22"/>
        </w:rPr>
        <w:t>Dix-</w:t>
      </w:r>
      <w:r>
        <w:rPr>
          <w:sz w:val="22"/>
          <w:szCs w:val="22"/>
        </w:rPr>
        <w:t>Neuf</w:t>
      </w:r>
      <w:proofErr w:type="spellEnd"/>
      <w:r>
        <w:rPr>
          <w:sz w:val="22"/>
          <w:szCs w:val="22"/>
        </w:rPr>
        <w:t xml:space="preserve"> </w:t>
      </w:r>
      <w:r w:rsidR="00180110">
        <w:rPr>
          <w:sz w:val="22"/>
          <w:szCs w:val="22"/>
        </w:rPr>
        <w:t>Février</w:t>
      </w:r>
      <w:r w:rsidR="000E2DBC">
        <w:rPr>
          <w:sz w:val="22"/>
          <w:szCs w:val="22"/>
        </w:rPr>
        <w:t>,</w:t>
      </w:r>
      <w:r w:rsidRPr="009F5FDB">
        <w:rPr>
          <w:sz w:val="22"/>
          <w:szCs w:val="22"/>
        </w:rPr>
        <w:t xml:space="preserve"> à 20h30, le Conseil Municipal légalement convoqué, s’est tenu à la Mairie en séance publique sous la Présidence de Mme Anne-Françoise GAILLOT, Maire.</w:t>
      </w:r>
    </w:p>
    <w:p w:rsidR="001C435D" w:rsidRPr="004C175B" w:rsidRDefault="001C435D" w:rsidP="001C435D">
      <w:pPr>
        <w:pStyle w:val="NormalWeb"/>
        <w:spacing w:before="0" w:beforeAutospacing="0" w:after="0"/>
        <w:jc w:val="both"/>
        <w:rPr>
          <w:sz w:val="16"/>
          <w:szCs w:val="16"/>
          <w:u w:val="single"/>
        </w:rPr>
      </w:pPr>
    </w:p>
    <w:p w:rsidR="00180110" w:rsidRPr="009F5FDB" w:rsidRDefault="001C435D" w:rsidP="00180110">
      <w:pPr>
        <w:pStyle w:val="NormalWeb"/>
        <w:spacing w:before="0" w:beforeAutospacing="0" w:after="0"/>
        <w:jc w:val="both"/>
        <w:rPr>
          <w:sz w:val="22"/>
          <w:szCs w:val="22"/>
        </w:rPr>
      </w:pPr>
      <w:r w:rsidRPr="009F5FDB">
        <w:rPr>
          <w:sz w:val="22"/>
          <w:szCs w:val="22"/>
          <w:u w:val="single"/>
        </w:rPr>
        <w:t>Présents</w:t>
      </w:r>
      <w:r>
        <w:rPr>
          <w:sz w:val="22"/>
          <w:szCs w:val="22"/>
        </w:rPr>
        <w:t xml:space="preserve"> : </w:t>
      </w:r>
      <w:r w:rsidR="00180110">
        <w:rPr>
          <w:sz w:val="22"/>
          <w:szCs w:val="22"/>
        </w:rPr>
        <w:t xml:space="preserve">Mmes et MM. BEQUET. </w:t>
      </w:r>
      <w:r w:rsidR="00180110" w:rsidRPr="009F5FDB">
        <w:rPr>
          <w:sz w:val="22"/>
          <w:szCs w:val="22"/>
        </w:rPr>
        <w:t>COER. DEVIE. DU</w:t>
      </w:r>
      <w:r w:rsidR="00180110">
        <w:rPr>
          <w:sz w:val="22"/>
          <w:szCs w:val="22"/>
        </w:rPr>
        <w:t>RAND. DOUMENG. COULANGE. CLAIR. MAUREL. MERCIER. MILLARD. WATRIN</w:t>
      </w:r>
    </w:p>
    <w:p w:rsidR="001C435D" w:rsidRPr="004C175B" w:rsidRDefault="001C435D" w:rsidP="001C435D">
      <w:pPr>
        <w:pStyle w:val="NormalWeb"/>
        <w:spacing w:before="0" w:beforeAutospacing="0" w:after="0"/>
        <w:jc w:val="both"/>
        <w:rPr>
          <w:sz w:val="16"/>
          <w:szCs w:val="16"/>
          <w:u w:val="single"/>
        </w:rPr>
      </w:pPr>
    </w:p>
    <w:p w:rsidR="001C435D" w:rsidRDefault="001C435D" w:rsidP="001C435D">
      <w:pPr>
        <w:pStyle w:val="NormalWeb"/>
        <w:spacing w:before="0" w:beforeAutospacing="0" w:after="0"/>
        <w:jc w:val="both"/>
        <w:rPr>
          <w:sz w:val="22"/>
          <w:szCs w:val="22"/>
        </w:rPr>
      </w:pPr>
      <w:r w:rsidRPr="009F5FDB">
        <w:rPr>
          <w:sz w:val="22"/>
          <w:szCs w:val="22"/>
          <w:u w:val="single"/>
        </w:rPr>
        <w:t>Absents </w:t>
      </w:r>
      <w:r w:rsidRPr="009F5FDB">
        <w:rPr>
          <w:sz w:val="22"/>
          <w:szCs w:val="22"/>
        </w:rPr>
        <w:t xml:space="preserve">: </w:t>
      </w:r>
      <w:r w:rsidR="00180110">
        <w:rPr>
          <w:sz w:val="22"/>
          <w:szCs w:val="22"/>
        </w:rPr>
        <w:t xml:space="preserve">Pascal LE MENN excusé </w:t>
      </w:r>
      <w:r>
        <w:rPr>
          <w:sz w:val="22"/>
          <w:szCs w:val="22"/>
        </w:rPr>
        <w:t>donne pouvoir à</w:t>
      </w:r>
      <w:r w:rsidR="00C61E3E">
        <w:rPr>
          <w:sz w:val="22"/>
          <w:szCs w:val="22"/>
        </w:rPr>
        <w:t xml:space="preserve"> Mme Anne-Françoise GAILLOT</w:t>
      </w:r>
      <w:r>
        <w:rPr>
          <w:sz w:val="22"/>
          <w:szCs w:val="22"/>
        </w:rPr>
        <w:t xml:space="preserve">, </w:t>
      </w:r>
      <w:r w:rsidR="00180110">
        <w:rPr>
          <w:sz w:val="22"/>
          <w:szCs w:val="22"/>
        </w:rPr>
        <w:t>Cyril ROBERT</w:t>
      </w:r>
      <w:r>
        <w:rPr>
          <w:sz w:val="22"/>
          <w:szCs w:val="22"/>
        </w:rPr>
        <w:t xml:space="preserve"> excusé </w:t>
      </w:r>
      <w:r w:rsidR="00180110">
        <w:rPr>
          <w:sz w:val="22"/>
          <w:szCs w:val="22"/>
        </w:rPr>
        <w:t xml:space="preserve">donne pouvoir à </w:t>
      </w:r>
      <w:r w:rsidR="00951902">
        <w:rPr>
          <w:sz w:val="22"/>
          <w:szCs w:val="22"/>
        </w:rPr>
        <w:t>M. Francis MERCIER</w:t>
      </w:r>
      <w:r>
        <w:rPr>
          <w:sz w:val="22"/>
          <w:szCs w:val="22"/>
        </w:rPr>
        <w:t>.</w:t>
      </w:r>
    </w:p>
    <w:p w:rsidR="001C435D" w:rsidRPr="004C175B" w:rsidRDefault="001C435D" w:rsidP="001C435D">
      <w:pPr>
        <w:pStyle w:val="NormalWeb"/>
        <w:spacing w:before="0" w:beforeAutospacing="0" w:after="0"/>
        <w:jc w:val="both"/>
        <w:rPr>
          <w:sz w:val="16"/>
          <w:szCs w:val="16"/>
        </w:rPr>
      </w:pPr>
    </w:p>
    <w:p w:rsidR="001C435D" w:rsidRDefault="001C435D" w:rsidP="001C435D">
      <w:pPr>
        <w:pStyle w:val="NormalWeb"/>
        <w:spacing w:before="0" w:beforeAutospacing="0" w:after="0"/>
        <w:jc w:val="both"/>
        <w:rPr>
          <w:sz w:val="22"/>
          <w:szCs w:val="22"/>
        </w:rPr>
      </w:pPr>
      <w:r w:rsidRPr="009F5FDB">
        <w:rPr>
          <w:sz w:val="22"/>
          <w:szCs w:val="22"/>
        </w:rPr>
        <w:t>Formant la majorité des membres en exercice.</w:t>
      </w:r>
    </w:p>
    <w:p w:rsidR="001C435D" w:rsidRPr="004C175B" w:rsidRDefault="001C435D" w:rsidP="001C435D">
      <w:pPr>
        <w:pStyle w:val="NormalWeb"/>
        <w:spacing w:before="0" w:beforeAutospacing="0" w:after="0"/>
        <w:jc w:val="both"/>
        <w:rPr>
          <w:sz w:val="16"/>
          <w:szCs w:val="16"/>
        </w:rPr>
      </w:pPr>
    </w:p>
    <w:p w:rsidR="001C435D" w:rsidRDefault="00180110" w:rsidP="001C435D">
      <w:pPr>
        <w:pStyle w:val="NormalWeb"/>
        <w:spacing w:before="0" w:beforeAutospacing="0" w:after="0"/>
        <w:jc w:val="both"/>
        <w:rPr>
          <w:sz w:val="22"/>
          <w:szCs w:val="22"/>
        </w:rPr>
      </w:pPr>
      <w:r>
        <w:rPr>
          <w:sz w:val="22"/>
          <w:szCs w:val="22"/>
        </w:rPr>
        <w:t>Mme Isabelle MAUREL</w:t>
      </w:r>
      <w:r w:rsidR="001C435D" w:rsidRPr="009F5FDB">
        <w:rPr>
          <w:sz w:val="22"/>
          <w:szCs w:val="22"/>
        </w:rPr>
        <w:t xml:space="preserve"> a été élu</w:t>
      </w:r>
      <w:r>
        <w:rPr>
          <w:sz w:val="22"/>
          <w:szCs w:val="22"/>
        </w:rPr>
        <w:t>e</w:t>
      </w:r>
      <w:r w:rsidR="001C435D" w:rsidRPr="009F5FDB">
        <w:rPr>
          <w:sz w:val="22"/>
          <w:szCs w:val="22"/>
        </w:rPr>
        <w:t xml:space="preserve"> secrétaire.</w:t>
      </w:r>
    </w:p>
    <w:p w:rsidR="00F80DFB" w:rsidRPr="00FD35EF" w:rsidRDefault="00F80DFB" w:rsidP="00F80DFB">
      <w:pPr>
        <w:jc w:val="both"/>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center"/>
        <w:rPr>
          <w:b/>
          <w:sz w:val="20"/>
        </w:rPr>
      </w:pPr>
    </w:p>
    <w:p w:rsidR="00EF304E" w:rsidRPr="007B72B4" w:rsidRDefault="00EF304E" w:rsidP="00FD35EF">
      <w:pPr>
        <w:jc w:val="center"/>
        <w:rPr>
          <w:b/>
          <w:szCs w:val="24"/>
        </w:rPr>
      </w:pPr>
      <w:r w:rsidRPr="007B72B4">
        <w:rPr>
          <w:b/>
          <w:szCs w:val="24"/>
        </w:rPr>
        <w:t>ORDRE DU JOUR</w:t>
      </w:r>
    </w:p>
    <w:p w:rsidR="00EF304E" w:rsidRDefault="00EF304E" w:rsidP="00FD35EF">
      <w:pPr>
        <w:jc w:val="both"/>
        <w:rPr>
          <w:b/>
          <w:sz w:val="20"/>
          <w:u w:val="single"/>
        </w:rPr>
      </w:pPr>
    </w:p>
    <w:p w:rsidR="001C435D" w:rsidRPr="00FD35EF" w:rsidRDefault="001C435D" w:rsidP="00FD35EF">
      <w:pPr>
        <w:jc w:val="both"/>
        <w:rPr>
          <w:b/>
          <w:sz w:val="20"/>
          <w:u w:val="single"/>
        </w:rPr>
      </w:pPr>
    </w:p>
    <w:p w:rsidR="00EF304E" w:rsidRPr="007B72B4" w:rsidRDefault="00EF304E" w:rsidP="00FD35EF">
      <w:pPr>
        <w:jc w:val="both"/>
        <w:rPr>
          <w:b/>
          <w:sz w:val="22"/>
          <w:szCs w:val="22"/>
          <w:u w:val="single"/>
        </w:rPr>
      </w:pPr>
      <w:r w:rsidRPr="007B72B4">
        <w:rPr>
          <w:b/>
          <w:sz w:val="22"/>
          <w:szCs w:val="22"/>
          <w:u w:val="single"/>
        </w:rPr>
        <w:t>Approbation du procès verbal de la séance précédente, désignation d’un secrétaire de séance</w:t>
      </w:r>
    </w:p>
    <w:p w:rsidR="00EF304E" w:rsidRPr="00FD35EF" w:rsidRDefault="00EF304E" w:rsidP="00FD35EF">
      <w:pPr>
        <w:jc w:val="both"/>
        <w:rPr>
          <w:sz w:val="20"/>
        </w:rPr>
      </w:pPr>
    </w:p>
    <w:p w:rsidR="00E724B3" w:rsidRDefault="00E724B3" w:rsidP="00586D99">
      <w:pPr>
        <w:shd w:val="clear" w:color="auto" w:fill="D9D9D9" w:themeFill="background1" w:themeFillShade="D9"/>
        <w:jc w:val="both"/>
        <w:rPr>
          <w:sz w:val="22"/>
          <w:szCs w:val="22"/>
        </w:rPr>
      </w:pPr>
      <w:r>
        <w:rPr>
          <w:sz w:val="22"/>
          <w:szCs w:val="22"/>
        </w:rPr>
        <w:t xml:space="preserve">1) Centre Interdépartemental de Gestion : Renouvellement de la convention de confection des paies </w:t>
      </w:r>
    </w:p>
    <w:p w:rsidR="00E724B3" w:rsidRDefault="00E724B3" w:rsidP="00586D99">
      <w:pPr>
        <w:shd w:val="clear" w:color="auto" w:fill="D9D9D9" w:themeFill="background1" w:themeFillShade="D9"/>
        <w:jc w:val="both"/>
        <w:rPr>
          <w:sz w:val="22"/>
          <w:szCs w:val="22"/>
        </w:rPr>
      </w:pPr>
    </w:p>
    <w:p w:rsidR="00E724B3" w:rsidRDefault="00E724B3" w:rsidP="00586D99">
      <w:pPr>
        <w:shd w:val="clear" w:color="auto" w:fill="D9D9D9" w:themeFill="background1" w:themeFillShade="D9"/>
        <w:jc w:val="both"/>
        <w:rPr>
          <w:sz w:val="22"/>
          <w:szCs w:val="22"/>
        </w:rPr>
      </w:pPr>
      <w:r>
        <w:rPr>
          <w:sz w:val="22"/>
          <w:szCs w:val="22"/>
        </w:rPr>
        <w:t xml:space="preserve">2) Restes à réaliser </w:t>
      </w:r>
    </w:p>
    <w:p w:rsidR="00E724B3" w:rsidRDefault="00E724B3" w:rsidP="00586D99">
      <w:pPr>
        <w:shd w:val="clear" w:color="auto" w:fill="D9D9D9" w:themeFill="background1" w:themeFillShade="D9"/>
        <w:jc w:val="both"/>
        <w:rPr>
          <w:sz w:val="22"/>
          <w:szCs w:val="22"/>
        </w:rPr>
      </w:pPr>
    </w:p>
    <w:p w:rsidR="00E724B3" w:rsidRDefault="00E724B3" w:rsidP="00586D99">
      <w:pPr>
        <w:shd w:val="clear" w:color="auto" w:fill="D9D9D9" w:themeFill="background1" w:themeFillShade="D9"/>
        <w:jc w:val="both"/>
        <w:rPr>
          <w:sz w:val="22"/>
          <w:szCs w:val="22"/>
        </w:rPr>
      </w:pPr>
      <w:r>
        <w:rPr>
          <w:sz w:val="22"/>
          <w:szCs w:val="22"/>
        </w:rPr>
        <w:t xml:space="preserve">3) Vidéo protection : Information sur étude à mener </w:t>
      </w:r>
    </w:p>
    <w:p w:rsidR="00E724B3" w:rsidRDefault="00E724B3" w:rsidP="00586D99">
      <w:pPr>
        <w:shd w:val="clear" w:color="auto" w:fill="D9D9D9" w:themeFill="background1" w:themeFillShade="D9"/>
        <w:jc w:val="both"/>
        <w:rPr>
          <w:sz w:val="22"/>
          <w:szCs w:val="22"/>
        </w:rPr>
      </w:pPr>
    </w:p>
    <w:p w:rsidR="00E724B3" w:rsidRDefault="00E724B3" w:rsidP="00586D99">
      <w:pPr>
        <w:shd w:val="clear" w:color="auto" w:fill="D9D9D9" w:themeFill="background1" w:themeFillShade="D9"/>
        <w:jc w:val="both"/>
        <w:rPr>
          <w:sz w:val="22"/>
          <w:szCs w:val="22"/>
        </w:rPr>
      </w:pPr>
      <w:r>
        <w:rPr>
          <w:sz w:val="22"/>
          <w:szCs w:val="22"/>
        </w:rPr>
        <w:t xml:space="preserve">4) Presbytère : Autorisation faite au Maire de signer la promesse de vente – Avis des domaines </w:t>
      </w:r>
    </w:p>
    <w:p w:rsidR="00E724B3" w:rsidRDefault="00E724B3" w:rsidP="00586D99">
      <w:pPr>
        <w:shd w:val="clear" w:color="auto" w:fill="D9D9D9" w:themeFill="background1" w:themeFillShade="D9"/>
        <w:jc w:val="both"/>
        <w:rPr>
          <w:sz w:val="22"/>
          <w:szCs w:val="22"/>
        </w:rPr>
      </w:pPr>
    </w:p>
    <w:p w:rsidR="00E724B3" w:rsidRDefault="009879BF" w:rsidP="00586D99">
      <w:pPr>
        <w:shd w:val="clear" w:color="auto" w:fill="D9D9D9" w:themeFill="background1" w:themeFillShade="D9"/>
        <w:jc w:val="both"/>
        <w:rPr>
          <w:sz w:val="22"/>
          <w:szCs w:val="22"/>
          <w:u w:val="single"/>
        </w:rPr>
      </w:pPr>
      <w:r>
        <w:rPr>
          <w:sz w:val="22"/>
          <w:szCs w:val="22"/>
          <w:u w:val="single"/>
        </w:rPr>
        <w:t>5) Questions diverses</w:t>
      </w:r>
    </w:p>
    <w:p w:rsidR="00EF304E" w:rsidRDefault="00EF304E" w:rsidP="00FD35EF">
      <w:pPr>
        <w:jc w:val="both"/>
        <w:rPr>
          <w:sz w:val="20"/>
        </w:rPr>
      </w:pPr>
    </w:p>
    <w:p w:rsidR="009879BF" w:rsidRPr="009879BF" w:rsidRDefault="009879BF" w:rsidP="00FD35EF">
      <w:pPr>
        <w:jc w:val="both"/>
        <w:rPr>
          <w:b/>
          <w:sz w:val="20"/>
        </w:rPr>
      </w:pPr>
      <w:r w:rsidRPr="009879BF">
        <w:rPr>
          <w:b/>
          <w:sz w:val="20"/>
          <w:u w:val="single"/>
        </w:rPr>
        <w:t>A ajouter à l’ordre du jour</w:t>
      </w:r>
      <w:r w:rsidRPr="009879BF">
        <w:rPr>
          <w:b/>
          <w:sz w:val="20"/>
        </w:rPr>
        <w:t> :</w:t>
      </w:r>
    </w:p>
    <w:p w:rsidR="009879BF" w:rsidRPr="009879BF" w:rsidRDefault="009879BF" w:rsidP="00FD35EF">
      <w:pPr>
        <w:jc w:val="both"/>
        <w:rPr>
          <w:b/>
          <w:sz w:val="20"/>
        </w:rPr>
      </w:pPr>
    </w:p>
    <w:p w:rsidR="009879BF" w:rsidRPr="009879BF" w:rsidRDefault="009879BF" w:rsidP="009879BF">
      <w:pPr>
        <w:pStyle w:val="Paragraphedeliste"/>
        <w:numPr>
          <w:ilvl w:val="0"/>
          <w:numId w:val="33"/>
        </w:numPr>
        <w:jc w:val="both"/>
        <w:rPr>
          <w:b/>
          <w:sz w:val="20"/>
        </w:rPr>
      </w:pPr>
      <w:r w:rsidRPr="009879BF">
        <w:rPr>
          <w:b/>
          <w:sz w:val="20"/>
        </w:rPr>
        <w:t>Engagement de 25 % des dépenses d’investissement – Budget Commune</w:t>
      </w:r>
    </w:p>
    <w:p w:rsidR="009879BF" w:rsidRPr="009879BF" w:rsidRDefault="009879BF" w:rsidP="009879BF">
      <w:pPr>
        <w:pStyle w:val="Paragraphedeliste"/>
        <w:numPr>
          <w:ilvl w:val="0"/>
          <w:numId w:val="33"/>
        </w:numPr>
        <w:jc w:val="both"/>
        <w:rPr>
          <w:b/>
          <w:sz w:val="20"/>
        </w:rPr>
      </w:pPr>
      <w:r w:rsidRPr="009879BF">
        <w:rPr>
          <w:b/>
          <w:sz w:val="20"/>
        </w:rPr>
        <w:t>Engagement de 25 % des dépenses d’investissement – Budget Assainissement</w:t>
      </w:r>
    </w:p>
    <w:p w:rsidR="009879BF" w:rsidRPr="009879BF" w:rsidRDefault="009879BF" w:rsidP="009879BF">
      <w:pPr>
        <w:pStyle w:val="Paragraphedeliste"/>
        <w:jc w:val="both"/>
        <w:rPr>
          <w:sz w:val="20"/>
        </w:rPr>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both"/>
        <w:rPr>
          <w:sz w:val="20"/>
        </w:rPr>
      </w:pPr>
    </w:p>
    <w:p w:rsidR="00EF304E" w:rsidRPr="00FD35EF" w:rsidRDefault="00EF304E" w:rsidP="00FD35EF">
      <w:pPr>
        <w:jc w:val="both"/>
        <w:rPr>
          <w:b/>
          <w:sz w:val="20"/>
          <w:u w:val="single"/>
        </w:rPr>
      </w:pPr>
    </w:p>
    <w:p w:rsidR="00EF304E" w:rsidRPr="007B72B4" w:rsidRDefault="00EF304E" w:rsidP="00FD35EF">
      <w:pPr>
        <w:jc w:val="both"/>
        <w:rPr>
          <w:b/>
          <w:szCs w:val="24"/>
          <w:u w:val="single"/>
        </w:rPr>
      </w:pPr>
      <w:r w:rsidRPr="007B72B4">
        <w:rPr>
          <w:b/>
          <w:szCs w:val="24"/>
          <w:u w:val="single"/>
        </w:rPr>
        <w:t>A – APPROBATION DU PROCES VERBAL DE LA SEANCE PRECEDENTE</w:t>
      </w:r>
    </w:p>
    <w:p w:rsidR="00EF304E" w:rsidRPr="00FD35EF" w:rsidRDefault="00EF304E" w:rsidP="00FD35EF">
      <w:pPr>
        <w:jc w:val="both"/>
        <w:rPr>
          <w:b/>
          <w:sz w:val="20"/>
          <w:u w:val="single"/>
        </w:rPr>
      </w:pPr>
    </w:p>
    <w:p w:rsidR="00EF304E" w:rsidRPr="007B72B4" w:rsidRDefault="00EF304E" w:rsidP="00FD35EF">
      <w:pPr>
        <w:jc w:val="both"/>
        <w:rPr>
          <w:sz w:val="22"/>
          <w:szCs w:val="22"/>
        </w:rPr>
      </w:pPr>
      <w:r w:rsidRPr="007B72B4">
        <w:rPr>
          <w:sz w:val="22"/>
          <w:szCs w:val="22"/>
        </w:rPr>
        <w:t>Le compte rendu du dernier Conseil Municipal a</w:t>
      </w:r>
      <w:r w:rsidRPr="007B72B4">
        <w:rPr>
          <w:color w:val="000000"/>
          <w:sz w:val="22"/>
          <w:szCs w:val="22"/>
        </w:rPr>
        <w:t xml:space="preserve"> été approuvé à l’unanimité</w:t>
      </w:r>
      <w:r w:rsidRPr="007B72B4">
        <w:rPr>
          <w:sz w:val="22"/>
          <w:szCs w:val="22"/>
        </w:rPr>
        <w:t>.</w:t>
      </w:r>
    </w:p>
    <w:p w:rsidR="00EF304E" w:rsidRPr="00FD35EF" w:rsidRDefault="00EF304E" w:rsidP="00FD35EF">
      <w:pPr>
        <w:jc w:val="both"/>
        <w:rPr>
          <w:b/>
          <w:smallCaps/>
          <w:sz w:val="20"/>
          <w:u w:val="single"/>
        </w:rPr>
      </w:pPr>
    </w:p>
    <w:p w:rsidR="00EF304E" w:rsidRPr="00FD35EF" w:rsidRDefault="00EF304E" w:rsidP="00FD35EF">
      <w:pPr>
        <w:jc w:val="both"/>
        <w:rPr>
          <w:b/>
          <w:smallCaps/>
          <w:sz w:val="20"/>
          <w:u w:val="single"/>
        </w:rPr>
      </w:pPr>
    </w:p>
    <w:p w:rsidR="00EF304E" w:rsidRPr="007B72B4" w:rsidRDefault="00EF304E" w:rsidP="00FD35EF">
      <w:pPr>
        <w:jc w:val="both"/>
        <w:rPr>
          <w:b/>
          <w:smallCaps/>
          <w:szCs w:val="24"/>
          <w:u w:val="single"/>
        </w:rPr>
      </w:pPr>
      <w:r w:rsidRPr="007B72B4">
        <w:rPr>
          <w:b/>
          <w:smallCaps/>
          <w:szCs w:val="24"/>
          <w:u w:val="single"/>
        </w:rPr>
        <w:t>B – DESIGNATION D’UN SECRETAIRE DE SEANCE</w:t>
      </w:r>
    </w:p>
    <w:p w:rsidR="00F80DFB" w:rsidRDefault="00F80DFB" w:rsidP="00F80DFB">
      <w:pPr>
        <w:jc w:val="both"/>
        <w:rPr>
          <w:sz w:val="20"/>
        </w:rPr>
      </w:pPr>
    </w:p>
    <w:p w:rsidR="001C435D" w:rsidRDefault="001C435D" w:rsidP="001C435D">
      <w:pPr>
        <w:pStyle w:val="NormalWeb"/>
        <w:spacing w:before="0" w:beforeAutospacing="0" w:after="0"/>
        <w:jc w:val="both"/>
        <w:rPr>
          <w:sz w:val="22"/>
          <w:szCs w:val="22"/>
        </w:rPr>
      </w:pPr>
      <w:r w:rsidRPr="009F5FDB">
        <w:rPr>
          <w:sz w:val="22"/>
          <w:szCs w:val="22"/>
        </w:rPr>
        <w:t>M</w:t>
      </w:r>
      <w:r w:rsidR="00180110">
        <w:rPr>
          <w:sz w:val="22"/>
          <w:szCs w:val="22"/>
        </w:rPr>
        <w:t>me Isa</w:t>
      </w:r>
      <w:r w:rsidR="007139F0">
        <w:rPr>
          <w:sz w:val="22"/>
          <w:szCs w:val="22"/>
        </w:rPr>
        <w:t>belle MAUREL</w:t>
      </w:r>
      <w:r w:rsidRPr="009F5FDB">
        <w:rPr>
          <w:sz w:val="22"/>
          <w:szCs w:val="22"/>
        </w:rPr>
        <w:t xml:space="preserve"> a été élu</w:t>
      </w:r>
      <w:r w:rsidR="007139F0">
        <w:rPr>
          <w:sz w:val="22"/>
          <w:szCs w:val="22"/>
        </w:rPr>
        <w:t>e</w:t>
      </w:r>
      <w:r w:rsidRPr="009F5FDB">
        <w:rPr>
          <w:sz w:val="22"/>
          <w:szCs w:val="22"/>
        </w:rPr>
        <w:t xml:space="preserve"> secrétaire.</w:t>
      </w:r>
    </w:p>
    <w:p w:rsidR="00023CC5" w:rsidRDefault="00023CC5" w:rsidP="00FD35EF">
      <w:pPr>
        <w:jc w:val="both"/>
      </w:pPr>
    </w:p>
    <w:p w:rsidR="00586D99" w:rsidRDefault="00586D99" w:rsidP="00FD35EF">
      <w:pPr>
        <w:jc w:val="both"/>
      </w:pPr>
    </w:p>
    <w:p w:rsidR="001C435D" w:rsidRPr="00FD35EF" w:rsidRDefault="001C435D" w:rsidP="00FD35EF">
      <w:pPr>
        <w:jc w:val="both"/>
      </w:pPr>
    </w:p>
    <w:p w:rsidR="00A23CD1" w:rsidRPr="007B72B4" w:rsidRDefault="00951902" w:rsidP="00170D8E">
      <w:pPr>
        <w:pStyle w:val="Paragraphedeliste"/>
        <w:numPr>
          <w:ilvl w:val="0"/>
          <w:numId w:val="1"/>
        </w:numPr>
        <w:ind w:left="426" w:hanging="426"/>
        <w:jc w:val="both"/>
        <w:rPr>
          <w:b/>
          <w:szCs w:val="24"/>
          <w:u w:val="single"/>
        </w:rPr>
      </w:pPr>
      <w:r>
        <w:rPr>
          <w:b/>
          <w:szCs w:val="24"/>
          <w:u w:val="single"/>
        </w:rPr>
        <w:t>Centre Interdépartemental de Gestion : Renouvellement des paies</w:t>
      </w:r>
    </w:p>
    <w:p w:rsidR="00837679" w:rsidRPr="00FD35EF" w:rsidRDefault="00837679" w:rsidP="00FD35EF">
      <w:pPr>
        <w:jc w:val="both"/>
        <w:rPr>
          <w:sz w:val="20"/>
        </w:rPr>
      </w:pPr>
    </w:p>
    <w:p w:rsidR="00F80DFB" w:rsidRDefault="00F80DFB" w:rsidP="00FD35EF">
      <w:pPr>
        <w:jc w:val="both"/>
        <w:rPr>
          <w:sz w:val="22"/>
          <w:szCs w:val="22"/>
        </w:rPr>
      </w:pPr>
    </w:p>
    <w:p w:rsidR="00C61E3E" w:rsidRPr="00D53B5F" w:rsidRDefault="00C61E3E" w:rsidP="00C61E3E">
      <w:pPr>
        <w:jc w:val="both"/>
        <w:rPr>
          <w:sz w:val="22"/>
          <w:szCs w:val="22"/>
        </w:rPr>
      </w:pPr>
      <w:r w:rsidRPr="00D53B5F">
        <w:rPr>
          <w:sz w:val="22"/>
          <w:szCs w:val="22"/>
        </w:rPr>
        <w:t>Mme le Maire donne lecture de la convention passée entre la Centre Interdépartemental de la Grande Couronne et la commune de La Boissière-Ecole en ce qui concerne la confection des paies. La convention est consentie pour une durée de trois ans renouvelable. Pour 201</w:t>
      </w:r>
      <w:r>
        <w:rPr>
          <w:sz w:val="22"/>
          <w:szCs w:val="22"/>
        </w:rPr>
        <w:t>6</w:t>
      </w:r>
      <w:r w:rsidRPr="00D53B5F">
        <w:rPr>
          <w:sz w:val="22"/>
          <w:szCs w:val="22"/>
        </w:rPr>
        <w:t>, le tarif forfaitaire est de 8,00 € par bulletin de salaire.</w:t>
      </w:r>
    </w:p>
    <w:p w:rsidR="00C61E3E" w:rsidRPr="00D53B5F" w:rsidRDefault="00C61E3E" w:rsidP="00C61E3E">
      <w:pPr>
        <w:jc w:val="center"/>
        <w:rPr>
          <w:sz w:val="22"/>
          <w:szCs w:val="22"/>
        </w:rPr>
      </w:pPr>
    </w:p>
    <w:p w:rsidR="00C61E3E" w:rsidRPr="00D53B5F" w:rsidRDefault="00C61E3E" w:rsidP="00C61E3E">
      <w:pPr>
        <w:jc w:val="center"/>
        <w:rPr>
          <w:sz w:val="22"/>
          <w:szCs w:val="22"/>
        </w:rPr>
      </w:pPr>
      <w:r w:rsidRPr="00D53B5F">
        <w:rPr>
          <w:sz w:val="22"/>
          <w:szCs w:val="22"/>
        </w:rPr>
        <w:t xml:space="preserve">Le Conseil Municipal, </w:t>
      </w:r>
      <w:r w:rsidRPr="00D53B5F">
        <w:rPr>
          <w:b/>
          <w:bCs/>
          <w:sz w:val="22"/>
          <w:szCs w:val="22"/>
        </w:rPr>
        <w:t>DELIBERE et DECIDE</w:t>
      </w:r>
      <w:r w:rsidRPr="00D53B5F">
        <w:rPr>
          <w:sz w:val="22"/>
          <w:szCs w:val="22"/>
        </w:rPr>
        <w:t>, à l’unanimité</w:t>
      </w:r>
    </w:p>
    <w:p w:rsidR="00C61E3E" w:rsidRPr="00D53B5F" w:rsidRDefault="00C61E3E" w:rsidP="00C61E3E">
      <w:pPr>
        <w:rPr>
          <w:sz w:val="22"/>
          <w:szCs w:val="22"/>
        </w:rPr>
      </w:pPr>
    </w:p>
    <w:p w:rsidR="00C61E3E" w:rsidRPr="00D53B5F" w:rsidRDefault="00C61E3E" w:rsidP="00C61E3E">
      <w:pPr>
        <w:rPr>
          <w:rFonts w:ascii="Verdana" w:hAnsi="Verdana"/>
          <w:b/>
          <w:sz w:val="22"/>
          <w:szCs w:val="22"/>
        </w:rPr>
      </w:pPr>
    </w:p>
    <w:p w:rsidR="00C61E3E" w:rsidRPr="00D53B5F" w:rsidRDefault="00C61E3E" w:rsidP="00586D99">
      <w:pPr>
        <w:shd w:val="clear" w:color="auto" w:fill="D9D9D9" w:themeFill="background1" w:themeFillShade="D9"/>
        <w:rPr>
          <w:sz w:val="22"/>
          <w:szCs w:val="22"/>
        </w:rPr>
      </w:pPr>
      <w:r w:rsidRPr="00D53B5F">
        <w:rPr>
          <w:b/>
          <w:sz w:val="22"/>
          <w:szCs w:val="22"/>
        </w:rPr>
        <w:t xml:space="preserve">- </w:t>
      </w:r>
      <w:r w:rsidRPr="00D53B5F">
        <w:rPr>
          <w:b/>
          <w:bCs/>
          <w:sz w:val="22"/>
          <w:szCs w:val="22"/>
        </w:rPr>
        <w:t xml:space="preserve">AUTORISE </w:t>
      </w:r>
      <w:r w:rsidRPr="00D53B5F">
        <w:rPr>
          <w:sz w:val="22"/>
          <w:szCs w:val="22"/>
        </w:rPr>
        <w:t>Madame le Maire à signer la dite convention.</w:t>
      </w:r>
    </w:p>
    <w:p w:rsidR="004F38B6" w:rsidRDefault="004F38B6" w:rsidP="00FD35EF">
      <w:pPr>
        <w:jc w:val="both"/>
        <w:rPr>
          <w:sz w:val="22"/>
          <w:szCs w:val="22"/>
        </w:rPr>
      </w:pPr>
    </w:p>
    <w:p w:rsidR="009879BF" w:rsidRDefault="009879BF" w:rsidP="00FD35EF">
      <w:pPr>
        <w:jc w:val="both"/>
        <w:rPr>
          <w:sz w:val="22"/>
          <w:szCs w:val="22"/>
        </w:rPr>
      </w:pPr>
    </w:p>
    <w:p w:rsidR="009879BF" w:rsidRDefault="009879BF" w:rsidP="00FD35EF">
      <w:pPr>
        <w:jc w:val="both"/>
        <w:rPr>
          <w:sz w:val="22"/>
          <w:szCs w:val="22"/>
        </w:rPr>
      </w:pPr>
    </w:p>
    <w:p w:rsidR="00562C95" w:rsidRPr="001C435D" w:rsidRDefault="00951902" w:rsidP="00170D8E">
      <w:pPr>
        <w:pStyle w:val="Paragraphedeliste"/>
        <w:numPr>
          <w:ilvl w:val="0"/>
          <w:numId w:val="1"/>
        </w:numPr>
        <w:ind w:left="426" w:hanging="426"/>
        <w:jc w:val="both"/>
        <w:rPr>
          <w:b/>
          <w:szCs w:val="24"/>
          <w:u w:val="single"/>
        </w:rPr>
      </w:pPr>
      <w:r>
        <w:rPr>
          <w:b/>
          <w:bCs/>
          <w:szCs w:val="24"/>
          <w:u w:val="single"/>
        </w:rPr>
        <w:t>Etat des Restes à réaliser 2015 à reporter sur l’exercice 2016</w:t>
      </w:r>
    </w:p>
    <w:p w:rsidR="00E0686C" w:rsidRPr="00170D8E" w:rsidRDefault="00E0686C" w:rsidP="00E0686C">
      <w:pPr>
        <w:jc w:val="both"/>
        <w:rPr>
          <w:sz w:val="22"/>
          <w:szCs w:val="22"/>
        </w:rPr>
      </w:pPr>
    </w:p>
    <w:p w:rsidR="00AE7838" w:rsidRDefault="00AE7838" w:rsidP="00951902">
      <w:pPr>
        <w:suppressAutoHyphens w:val="0"/>
        <w:rPr>
          <w:sz w:val="22"/>
          <w:szCs w:val="22"/>
          <w:lang w:eastAsia="fr-FR"/>
        </w:rPr>
      </w:pPr>
    </w:p>
    <w:p w:rsidR="00951902" w:rsidRPr="006459CF" w:rsidRDefault="00951902" w:rsidP="00951902">
      <w:pPr>
        <w:suppressAutoHyphens w:val="0"/>
        <w:rPr>
          <w:sz w:val="22"/>
          <w:szCs w:val="22"/>
          <w:lang w:eastAsia="fr-FR"/>
        </w:rPr>
      </w:pPr>
      <w:r w:rsidRPr="006459CF">
        <w:rPr>
          <w:sz w:val="22"/>
          <w:szCs w:val="22"/>
          <w:lang w:eastAsia="fr-FR"/>
        </w:rPr>
        <w:t>Vu l’instruction budgétaire et comptable M 14,</w:t>
      </w:r>
    </w:p>
    <w:p w:rsidR="00951902" w:rsidRPr="006459CF" w:rsidRDefault="00951902" w:rsidP="00951902">
      <w:pPr>
        <w:suppressAutoHyphens w:val="0"/>
        <w:rPr>
          <w:sz w:val="22"/>
          <w:szCs w:val="22"/>
          <w:lang w:eastAsia="fr-FR"/>
        </w:rPr>
      </w:pPr>
    </w:p>
    <w:p w:rsidR="00951902" w:rsidRPr="006459CF" w:rsidRDefault="00951902" w:rsidP="00951902">
      <w:pPr>
        <w:suppressAutoHyphens w:val="0"/>
        <w:rPr>
          <w:sz w:val="22"/>
          <w:szCs w:val="22"/>
          <w:lang w:eastAsia="fr-FR"/>
        </w:rPr>
      </w:pPr>
      <w:r w:rsidRPr="006459CF">
        <w:rPr>
          <w:sz w:val="22"/>
          <w:szCs w:val="22"/>
          <w:lang w:eastAsia="fr-FR"/>
        </w:rPr>
        <w:t>Vu le budget 2015 de la commune,</w:t>
      </w:r>
    </w:p>
    <w:p w:rsidR="00951902" w:rsidRPr="006459CF" w:rsidRDefault="00951902" w:rsidP="00951902">
      <w:pPr>
        <w:suppressAutoHyphens w:val="0"/>
        <w:rPr>
          <w:sz w:val="22"/>
          <w:szCs w:val="22"/>
          <w:lang w:eastAsia="fr-FR"/>
        </w:rPr>
      </w:pPr>
    </w:p>
    <w:p w:rsidR="00951902" w:rsidRPr="006459CF" w:rsidRDefault="00951902" w:rsidP="00951902">
      <w:pPr>
        <w:suppressAutoHyphens w:val="0"/>
        <w:jc w:val="both"/>
        <w:rPr>
          <w:sz w:val="22"/>
          <w:szCs w:val="22"/>
          <w:lang w:eastAsia="fr-FR"/>
        </w:rPr>
      </w:pPr>
      <w:r w:rsidRPr="006459CF">
        <w:rPr>
          <w:sz w:val="22"/>
          <w:szCs w:val="22"/>
          <w:lang w:eastAsia="fr-FR"/>
        </w:rPr>
        <w:t>Mme le Maire rappelle que le montant des restes à réaliser, tant en section d’investissement que de fonctionnement est déterminé à partir de la comptabilité d’engagement dont la tenue obligatoire par l’ordonnateur résulte de la loi. Les restes à réaliser doivent être sincères dans leur inscription et dans leur contenu.</w:t>
      </w:r>
    </w:p>
    <w:p w:rsidR="00951902" w:rsidRPr="006459CF" w:rsidRDefault="00951902" w:rsidP="00951902">
      <w:pPr>
        <w:suppressAutoHyphens w:val="0"/>
        <w:jc w:val="both"/>
        <w:rPr>
          <w:sz w:val="22"/>
          <w:szCs w:val="22"/>
          <w:lang w:eastAsia="fr-FR"/>
        </w:rPr>
      </w:pPr>
      <w:r w:rsidRPr="006459CF">
        <w:rPr>
          <w:sz w:val="22"/>
          <w:szCs w:val="22"/>
          <w:lang w:eastAsia="fr-FR"/>
        </w:rPr>
        <w:t> </w:t>
      </w:r>
    </w:p>
    <w:p w:rsidR="00951902" w:rsidRPr="006459CF" w:rsidRDefault="00951902" w:rsidP="00951902">
      <w:pPr>
        <w:suppressAutoHyphens w:val="0"/>
        <w:jc w:val="both"/>
        <w:rPr>
          <w:sz w:val="22"/>
          <w:szCs w:val="22"/>
          <w:lang w:eastAsia="fr-FR"/>
        </w:rPr>
      </w:pPr>
      <w:r w:rsidRPr="006459CF">
        <w:rPr>
          <w:b/>
          <w:bCs/>
          <w:sz w:val="22"/>
          <w:szCs w:val="22"/>
          <w:lang w:eastAsia="fr-FR"/>
        </w:rPr>
        <w:t>Les restes à réaliser présentés correspondent</w:t>
      </w:r>
      <w:r w:rsidRPr="006459CF">
        <w:rPr>
          <w:sz w:val="22"/>
          <w:szCs w:val="22"/>
          <w:lang w:eastAsia="fr-FR"/>
        </w:rPr>
        <w:t> :</w:t>
      </w:r>
    </w:p>
    <w:p w:rsidR="00951902" w:rsidRPr="006459CF" w:rsidRDefault="00951902" w:rsidP="00951902">
      <w:pPr>
        <w:suppressAutoHyphens w:val="0"/>
        <w:jc w:val="both"/>
        <w:rPr>
          <w:sz w:val="22"/>
          <w:szCs w:val="22"/>
          <w:lang w:eastAsia="fr-FR"/>
        </w:rPr>
      </w:pPr>
      <w:r w:rsidRPr="006459CF">
        <w:rPr>
          <w:sz w:val="22"/>
          <w:szCs w:val="22"/>
          <w:lang w:eastAsia="fr-FR"/>
        </w:rPr>
        <w:t> </w:t>
      </w:r>
    </w:p>
    <w:p w:rsidR="00951902" w:rsidRPr="006459CF" w:rsidRDefault="00951902" w:rsidP="00951902">
      <w:pPr>
        <w:widowControl/>
        <w:numPr>
          <w:ilvl w:val="0"/>
          <w:numId w:val="2"/>
        </w:numPr>
        <w:suppressAutoHyphens w:val="0"/>
        <w:jc w:val="both"/>
        <w:rPr>
          <w:sz w:val="22"/>
          <w:szCs w:val="22"/>
          <w:lang w:eastAsia="fr-FR"/>
        </w:rPr>
      </w:pPr>
      <w:r w:rsidRPr="006459CF">
        <w:rPr>
          <w:sz w:val="22"/>
          <w:szCs w:val="22"/>
          <w:lang w:eastAsia="fr-FR"/>
        </w:rPr>
        <w:t>aux dépenses d’investissement engagées non mandatées au 31 décembre de l’exercice 2015.</w:t>
      </w:r>
    </w:p>
    <w:p w:rsidR="00951902" w:rsidRPr="006459CF" w:rsidRDefault="00951902" w:rsidP="00951902">
      <w:pPr>
        <w:suppressAutoHyphens w:val="0"/>
        <w:jc w:val="both"/>
        <w:rPr>
          <w:sz w:val="22"/>
          <w:szCs w:val="22"/>
          <w:lang w:eastAsia="fr-FR"/>
        </w:rPr>
      </w:pPr>
    </w:p>
    <w:p w:rsidR="00951902" w:rsidRPr="006459CF" w:rsidRDefault="00951902" w:rsidP="00951902">
      <w:pPr>
        <w:suppressAutoHyphens w:val="0"/>
        <w:jc w:val="both"/>
        <w:rPr>
          <w:sz w:val="22"/>
          <w:szCs w:val="22"/>
          <w:lang w:eastAsia="fr-FR"/>
        </w:rPr>
      </w:pPr>
      <w:r w:rsidRPr="006459CF">
        <w:rPr>
          <w:sz w:val="22"/>
          <w:szCs w:val="22"/>
          <w:lang w:eastAsia="fr-FR"/>
        </w:rPr>
        <w:t>Mme le Maire précise que la clôture du budget d’investissement 2015 intervenant le 31 décembre 2015, il convient pour assurer le paiement des dépenses engagées non mandatées d’établir l’état des restes à réaliser de la section d’investissement à reporter sur l’exercice 2016 lors du vote du budget.</w:t>
      </w:r>
    </w:p>
    <w:p w:rsidR="00951902" w:rsidRDefault="00951902" w:rsidP="00951902">
      <w:pPr>
        <w:suppressAutoHyphens w:val="0"/>
        <w:jc w:val="both"/>
        <w:rPr>
          <w:sz w:val="20"/>
          <w:lang w:eastAsia="fr-FR"/>
        </w:rPr>
      </w:pPr>
      <w:r w:rsidRPr="00356BA6">
        <w:rPr>
          <w:sz w:val="20"/>
          <w:lang w:eastAsia="fr-FR"/>
        </w:rPr>
        <w:t> </w:t>
      </w:r>
    </w:p>
    <w:p w:rsidR="00AE7838" w:rsidRPr="00356BA6" w:rsidRDefault="00AE7838" w:rsidP="00951902">
      <w:pPr>
        <w:suppressAutoHyphens w:val="0"/>
        <w:jc w:val="both"/>
        <w:rPr>
          <w:sz w:val="20"/>
          <w:lang w:eastAsia="fr-FR"/>
        </w:rPr>
      </w:pPr>
    </w:p>
    <w:p w:rsidR="00951902" w:rsidRPr="00A41C9D" w:rsidRDefault="00951902" w:rsidP="00951902">
      <w:pPr>
        <w:widowControl/>
        <w:numPr>
          <w:ilvl w:val="0"/>
          <w:numId w:val="2"/>
        </w:numPr>
        <w:suppressAutoHyphens w:val="0"/>
        <w:jc w:val="both"/>
        <w:rPr>
          <w:b/>
          <w:szCs w:val="28"/>
          <w:u w:val="single"/>
          <w:lang w:eastAsia="fr-FR"/>
        </w:rPr>
      </w:pPr>
      <w:r w:rsidRPr="00A41C9D">
        <w:rPr>
          <w:b/>
          <w:szCs w:val="28"/>
          <w:u w:val="single"/>
          <w:lang w:eastAsia="fr-FR"/>
        </w:rPr>
        <w:t>Dépenses</w:t>
      </w:r>
    </w:p>
    <w:p w:rsidR="00951902" w:rsidRPr="00356BA6" w:rsidRDefault="00951902" w:rsidP="00951902">
      <w:pPr>
        <w:suppressAutoHyphens w:val="0"/>
        <w:ind w:left="720"/>
        <w:jc w:val="both"/>
        <w:rPr>
          <w:b/>
          <w:szCs w:val="24"/>
          <w:u w:val="single"/>
          <w:lang w:eastAsia="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3044"/>
        <w:gridCol w:w="3044"/>
      </w:tblGrid>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 xml:space="preserve">Article </w:t>
            </w:r>
          </w:p>
        </w:tc>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LIBELLE</w:t>
            </w:r>
          </w:p>
        </w:tc>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SOMME</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2031</w:t>
            </w:r>
          </w:p>
        </w:tc>
        <w:tc>
          <w:tcPr>
            <w:tcW w:w="3044" w:type="dxa"/>
          </w:tcPr>
          <w:p w:rsidR="00951902" w:rsidRPr="00A41C9D" w:rsidRDefault="00951902" w:rsidP="00951902">
            <w:pPr>
              <w:suppressAutoHyphens w:val="0"/>
              <w:rPr>
                <w:szCs w:val="22"/>
                <w:lang w:eastAsia="fr-FR"/>
              </w:rPr>
            </w:pPr>
            <w:r w:rsidRPr="00A41C9D">
              <w:rPr>
                <w:sz w:val="22"/>
                <w:szCs w:val="22"/>
                <w:lang w:eastAsia="fr-FR"/>
              </w:rPr>
              <w:t>Frais d’études, ….</w:t>
            </w:r>
          </w:p>
        </w:tc>
        <w:tc>
          <w:tcPr>
            <w:tcW w:w="3044" w:type="dxa"/>
          </w:tcPr>
          <w:p w:rsidR="00951902" w:rsidRPr="00A41C9D" w:rsidRDefault="00951902" w:rsidP="00951902">
            <w:pPr>
              <w:suppressAutoHyphens w:val="0"/>
              <w:jc w:val="center"/>
              <w:rPr>
                <w:szCs w:val="22"/>
                <w:lang w:eastAsia="fr-FR"/>
              </w:rPr>
            </w:pPr>
            <w:r>
              <w:rPr>
                <w:sz w:val="22"/>
                <w:szCs w:val="22"/>
                <w:lang w:eastAsia="fr-FR"/>
              </w:rPr>
              <w:t xml:space="preserve">  </w:t>
            </w:r>
            <w:r w:rsidRPr="00A41C9D">
              <w:rPr>
                <w:sz w:val="22"/>
                <w:szCs w:val="22"/>
                <w:lang w:eastAsia="fr-FR"/>
              </w:rPr>
              <w:t>32 000,00 €</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2181</w:t>
            </w:r>
          </w:p>
        </w:tc>
        <w:tc>
          <w:tcPr>
            <w:tcW w:w="3044" w:type="dxa"/>
          </w:tcPr>
          <w:p w:rsidR="00951902" w:rsidRPr="00A41C9D" w:rsidRDefault="00951902" w:rsidP="00951902">
            <w:pPr>
              <w:suppressAutoHyphens w:val="0"/>
              <w:rPr>
                <w:szCs w:val="22"/>
                <w:lang w:eastAsia="fr-FR"/>
              </w:rPr>
            </w:pPr>
            <w:r w:rsidRPr="00A41C9D">
              <w:rPr>
                <w:sz w:val="22"/>
                <w:szCs w:val="22"/>
                <w:lang w:eastAsia="fr-FR"/>
              </w:rPr>
              <w:t>Installations générales</w:t>
            </w:r>
          </w:p>
        </w:tc>
        <w:tc>
          <w:tcPr>
            <w:tcW w:w="3044" w:type="dxa"/>
          </w:tcPr>
          <w:p w:rsidR="00951902" w:rsidRPr="00A41C9D" w:rsidRDefault="00951902" w:rsidP="00951902">
            <w:pPr>
              <w:suppressAutoHyphens w:val="0"/>
              <w:jc w:val="center"/>
              <w:rPr>
                <w:szCs w:val="22"/>
                <w:lang w:eastAsia="fr-FR"/>
              </w:rPr>
            </w:pPr>
            <w:r w:rsidRPr="00A41C9D">
              <w:rPr>
                <w:sz w:val="22"/>
                <w:szCs w:val="22"/>
                <w:lang w:eastAsia="fr-FR"/>
              </w:rPr>
              <w:t xml:space="preserve">  51 000,00 €</w:t>
            </w:r>
          </w:p>
        </w:tc>
      </w:tr>
      <w:tr w:rsidR="00951902" w:rsidRPr="00356BA6" w:rsidTr="00951902">
        <w:tc>
          <w:tcPr>
            <w:tcW w:w="3044" w:type="dxa"/>
            <w:tcBorders>
              <w:left w:val="nil"/>
              <w:bottom w:val="nil"/>
            </w:tcBorders>
          </w:tcPr>
          <w:p w:rsidR="00951902" w:rsidRPr="00A41C9D" w:rsidRDefault="00951902" w:rsidP="00951902">
            <w:pPr>
              <w:suppressAutoHyphens w:val="0"/>
              <w:jc w:val="both"/>
              <w:rPr>
                <w:szCs w:val="22"/>
                <w:lang w:eastAsia="fr-FR"/>
              </w:rPr>
            </w:pPr>
          </w:p>
        </w:tc>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TOTAL</w:t>
            </w:r>
          </w:p>
        </w:tc>
        <w:tc>
          <w:tcPr>
            <w:tcW w:w="3044" w:type="dxa"/>
          </w:tcPr>
          <w:p w:rsidR="00951902" w:rsidRPr="00A41C9D" w:rsidRDefault="00951902" w:rsidP="00951902">
            <w:pPr>
              <w:suppressAutoHyphens w:val="0"/>
              <w:jc w:val="center"/>
              <w:rPr>
                <w:b/>
                <w:szCs w:val="22"/>
                <w:lang w:eastAsia="fr-FR"/>
              </w:rPr>
            </w:pPr>
            <w:r>
              <w:rPr>
                <w:b/>
                <w:sz w:val="22"/>
                <w:szCs w:val="22"/>
                <w:lang w:eastAsia="fr-FR"/>
              </w:rPr>
              <w:t xml:space="preserve">  </w:t>
            </w:r>
            <w:r w:rsidRPr="00A41C9D">
              <w:rPr>
                <w:b/>
                <w:sz w:val="22"/>
                <w:szCs w:val="22"/>
                <w:lang w:eastAsia="fr-FR"/>
              </w:rPr>
              <w:t>83 000,00 €</w:t>
            </w:r>
          </w:p>
        </w:tc>
      </w:tr>
    </w:tbl>
    <w:p w:rsidR="00951902" w:rsidRDefault="00951902" w:rsidP="00951902">
      <w:pPr>
        <w:suppressAutoHyphens w:val="0"/>
        <w:jc w:val="both"/>
        <w:rPr>
          <w:szCs w:val="24"/>
          <w:u w:val="single"/>
          <w:lang w:eastAsia="fr-FR"/>
        </w:rPr>
      </w:pPr>
    </w:p>
    <w:p w:rsidR="00951902" w:rsidRDefault="00951902" w:rsidP="00951902">
      <w:pPr>
        <w:suppressAutoHyphens w:val="0"/>
        <w:jc w:val="both"/>
        <w:rPr>
          <w:szCs w:val="24"/>
          <w:u w:val="single"/>
          <w:lang w:eastAsia="fr-FR"/>
        </w:rPr>
      </w:pPr>
    </w:p>
    <w:p w:rsidR="00951902" w:rsidRPr="00356BA6" w:rsidRDefault="00951902" w:rsidP="00951902">
      <w:pPr>
        <w:suppressAutoHyphens w:val="0"/>
        <w:jc w:val="both"/>
        <w:rPr>
          <w:szCs w:val="24"/>
          <w:u w:val="single"/>
          <w:lang w:eastAsia="fr-FR"/>
        </w:rPr>
      </w:pPr>
    </w:p>
    <w:p w:rsidR="00951902" w:rsidRPr="00A41C9D" w:rsidRDefault="00951902" w:rsidP="00951902">
      <w:pPr>
        <w:widowControl/>
        <w:numPr>
          <w:ilvl w:val="0"/>
          <w:numId w:val="2"/>
        </w:numPr>
        <w:suppressAutoHyphens w:val="0"/>
        <w:jc w:val="both"/>
        <w:rPr>
          <w:b/>
          <w:szCs w:val="28"/>
          <w:u w:val="single"/>
          <w:lang w:eastAsia="fr-FR"/>
        </w:rPr>
      </w:pPr>
      <w:r w:rsidRPr="00A41C9D">
        <w:rPr>
          <w:b/>
          <w:szCs w:val="28"/>
          <w:u w:val="single"/>
          <w:lang w:eastAsia="fr-FR"/>
        </w:rPr>
        <w:t>Recettes</w:t>
      </w:r>
    </w:p>
    <w:p w:rsidR="00951902" w:rsidRPr="00356BA6" w:rsidRDefault="00951902" w:rsidP="00951902">
      <w:pPr>
        <w:suppressAutoHyphens w:val="0"/>
        <w:ind w:left="720"/>
        <w:jc w:val="both"/>
        <w:rPr>
          <w:b/>
          <w:szCs w:val="24"/>
          <w:u w:val="single"/>
          <w:lang w:eastAsia="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3044"/>
        <w:gridCol w:w="3044"/>
      </w:tblGrid>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 xml:space="preserve">Article </w:t>
            </w:r>
          </w:p>
        </w:tc>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LIBELLE</w:t>
            </w:r>
          </w:p>
        </w:tc>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SOMME</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Pr>
                <w:b/>
                <w:sz w:val="22"/>
                <w:szCs w:val="22"/>
                <w:lang w:eastAsia="fr-FR"/>
              </w:rPr>
              <w:t>1322</w:t>
            </w:r>
          </w:p>
        </w:tc>
        <w:tc>
          <w:tcPr>
            <w:tcW w:w="3044" w:type="dxa"/>
          </w:tcPr>
          <w:p w:rsidR="00951902" w:rsidRPr="00A41C9D" w:rsidRDefault="00951902" w:rsidP="00951902">
            <w:pPr>
              <w:suppressAutoHyphens w:val="0"/>
              <w:rPr>
                <w:szCs w:val="22"/>
                <w:lang w:eastAsia="fr-FR"/>
              </w:rPr>
            </w:pPr>
            <w:r>
              <w:rPr>
                <w:sz w:val="22"/>
                <w:szCs w:val="22"/>
                <w:lang w:eastAsia="fr-FR"/>
              </w:rPr>
              <w:t>Subventions régions</w:t>
            </w:r>
          </w:p>
        </w:tc>
        <w:tc>
          <w:tcPr>
            <w:tcW w:w="3044" w:type="dxa"/>
          </w:tcPr>
          <w:p w:rsidR="00951902" w:rsidRDefault="00951902" w:rsidP="00951902">
            <w:pPr>
              <w:suppressAutoHyphens w:val="0"/>
              <w:jc w:val="center"/>
              <w:rPr>
                <w:szCs w:val="22"/>
                <w:lang w:eastAsia="fr-FR"/>
              </w:rPr>
            </w:pPr>
            <w:r>
              <w:rPr>
                <w:sz w:val="22"/>
                <w:szCs w:val="22"/>
                <w:lang w:eastAsia="fr-FR"/>
              </w:rPr>
              <w:t>134 642,00 €</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1323</w:t>
            </w:r>
          </w:p>
        </w:tc>
        <w:tc>
          <w:tcPr>
            <w:tcW w:w="3044" w:type="dxa"/>
          </w:tcPr>
          <w:p w:rsidR="00951902" w:rsidRPr="00A41C9D" w:rsidRDefault="00951902" w:rsidP="00951902">
            <w:pPr>
              <w:suppressAutoHyphens w:val="0"/>
              <w:rPr>
                <w:szCs w:val="22"/>
                <w:lang w:eastAsia="fr-FR"/>
              </w:rPr>
            </w:pPr>
            <w:r w:rsidRPr="00A41C9D">
              <w:rPr>
                <w:sz w:val="22"/>
                <w:szCs w:val="22"/>
                <w:lang w:eastAsia="fr-FR"/>
              </w:rPr>
              <w:t>Subventions départements</w:t>
            </w:r>
          </w:p>
        </w:tc>
        <w:tc>
          <w:tcPr>
            <w:tcW w:w="3044" w:type="dxa"/>
          </w:tcPr>
          <w:p w:rsidR="00951902" w:rsidRPr="00A41C9D" w:rsidRDefault="00951902" w:rsidP="00951902">
            <w:pPr>
              <w:suppressAutoHyphens w:val="0"/>
              <w:jc w:val="center"/>
              <w:rPr>
                <w:szCs w:val="22"/>
                <w:lang w:eastAsia="fr-FR"/>
              </w:rPr>
            </w:pPr>
            <w:r>
              <w:rPr>
                <w:sz w:val="22"/>
                <w:szCs w:val="22"/>
                <w:lang w:eastAsia="fr-FR"/>
              </w:rPr>
              <w:t xml:space="preserve"> 104</w:t>
            </w:r>
            <w:r w:rsidRPr="00A41C9D">
              <w:rPr>
                <w:sz w:val="22"/>
                <w:szCs w:val="22"/>
                <w:lang w:eastAsia="fr-FR"/>
              </w:rPr>
              <w:t> 7</w:t>
            </w:r>
            <w:r>
              <w:rPr>
                <w:sz w:val="22"/>
                <w:szCs w:val="22"/>
                <w:lang w:eastAsia="fr-FR"/>
              </w:rPr>
              <w:t>22</w:t>
            </w:r>
            <w:r w:rsidRPr="00A41C9D">
              <w:rPr>
                <w:sz w:val="22"/>
                <w:szCs w:val="22"/>
                <w:lang w:eastAsia="fr-FR"/>
              </w:rPr>
              <w:t>,00 €</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1341</w:t>
            </w:r>
          </w:p>
        </w:tc>
        <w:tc>
          <w:tcPr>
            <w:tcW w:w="3044" w:type="dxa"/>
          </w:tcPr>
          <w:p w:rsidR="00951902" w:rsidRPr="00A41C9D" w:rsidRDefault="00951902" w:rsidP="00951902">
            <w:pPr>
              <w:suppressAutoHyphens w:val="0"/>
              <w:rPr>
                <w:szCs w:val="22"/>
                <w:lang w:eastAsia="fr-FR"/>
              </w:rPr>
            </w:pPr>
            <w:r w:rsidRPr="00A41C9D">
              <w:rPr>
                <w:sz w:val="22"/>
                <w:szCs w:val="22"/>
                <w:lang w:eastAsia="fr-FR"/>
              </w:rPr>
              <w:t>Subventions DETR</w:t>
            </w:r>
          </w:p>
        </w:tc>
        <w:tc>
          <w:tcPr>
            <w:tcW w:w="3044" w:type="dxa"/>
          </w:tcPr>
          <w:p w:rsidR="00951902" w:rsidRPr="00A41C9D" w:rsidRDefault="00951902" w:rsidP="00951902">
            <w:pPr>
              <w:suppressAutoHyphens w:val="0"/>
              <w:jc w:val="center"/>
              <w:rPr>
                <w:szCs w:val="22"/>
                <w:lang w:eastAsia="fr-FR"/>
              </w:rPr>
            </w:pPr>
            <w:r w:rsidRPr="00A41C9D">
              <w:rPr>
                <w:sz w:val="22"/>
                <w:szCs w:val="22"/>
                <w:lang w:eastAsia="fr-FR"/>
              </w:rPr>
              <w:t xml:space="preserve">     2 600,00 €</w:t>
            </w:r>
          </w:p>
        </w:tc>
      </w:tr>
      <w:tr w:rsidR="00951902" w:rsidRPr="00356BA6" w:rsidTr="00951902">
        <w:tc>
          <w:tcPr>
            <w:tcW w:w="3044" w:type="dxa"/>
          </w:tcPr>
          <w:p w:rsidR="00951902" w:rsidRPr="00A41C9D" w:rsidRDefault="00951902" w:rsidP="00951902">
            <w:pPr>
              <w:suppressAutoHyphens w:val="0"/>
              <w:jc w:val="center"/>
              <w:rPr>
                <w:b/>
                <w:szCs w:val="22"/>
                <w:lang w:eastAsia="fr-FR"/>
              </w:rPr>
            </w:pPr>
            <w:r w:rsidRPr="00A41C9D">
              <w:rPr>
                <w:b/>
                <w:sz w:val="22"/>
                <w:szCs w:val="22"/>
                <w:lang w:eastAsia="fr-FR"/>
              </w:rPr>
              <w:t>1385</w:t>
            </w:r>
          </w:p>
        </w:tc>
        <w:tc>
          <w:tcPr>
            <w:tcW w:w="3044" w:type="dxa"/>
          </w:tcPr>
          <w:p w:rsidR="00951902" w:rsidRPr="00A41C9D" w:rsidRDefault="00951902" w:rsidP="00951902">
            <w:pPr>
              <w:suppressAutoHyphens w:val="0"/>
              <w:rPr>
                <w:szCs w:val="22"/>
                <w:lang w:eastAsia="fr-FR"/>
              </w:rPr>
            </w:pPr>
            <w:r w:rsidRPr="00A41C9D">
              <w:rPr>
                <w:sz w:val="22"/>
                <w:szCs w:val="22"/>
                <w:lang w:eastAsia="fr-FR"/>
              </w:rPr>
              <w:t>Subventions groupement de collectivités</w:t>
            </w:r>
          </w:p>
        </w:tc>
        <w:tc>
          <w:tcPr>
            <w:tcW w:w="3044" w:type="dxa"/>
          </w:tcPr>
          <w:p w:rsidR="00951902" w:rsidRPr="00A41C9D" w:rsidRDefault="00951902" w:rsidP="00951902">
            <w:pPr>
              <w:suppressAutoHyphens w:val="0"/>
              <w:jc w:val="center"/>
              <w:rPr>
                <w:szCs w:val="22"/>
                <w:lang w:eastAsia="fr-FR"/>
              </w:rPr>
            </w:pPr>
            <w:r w:rsidRPr="00A41C9D">
              <w:rPr>
                <w:sz w:val="22"/>
                <w:szCs w:val="22"/>
                <w:lang w:eastAsia="fr-FR"/>
              </w:rPr>
              <w:t xml:space="preserve">     1 800,00 €</w:t>
            </w:r>
          </w:p>
        </w:tc>
      </w:tr>
      <w:tr w:rsidR="00951902" w:rsidRPr="00356BA6" w:rsidTr="00951902">
        <w:tc>
          <w:tcPr>
            <w:tcW w:w="3044" w:type="dxa"/>
            <w:tcBorders>
              <w:left w:val="nil"/>
              <w:bottom w:val="nil"/>
            </w:tcBorders>
          </w:tcPr>
          <w:p w:rsidR="00951902" w:rsidRPr="00356BA6" w:rsidRDefault="00951902" w:rsidP="00951902">
            <w:pPr>
              <w:suppressAutoHyphens w:val="0"/>
              <w:jc w:val="both"/>
              <w:rPr>
                <w:sz w:val="20"/>
                <w:lang w:eastAsia="fr-FR"/>
              </w:rPr>
            </w:pPr>
          </w:p>
        </w:tc>
        <w:tc>
          <w:tcPr>
            <w:tcW w:w="3044" w:type="dxa"/>
          </w:tcPr>
          <w:p w:rsidR="00951902" w:rsidRPr="00356BA6" w:rsidRDefault="00951902" w:rsidP="00951902">
            <w:pPr>
              <w:suppressAutoHyphens w:val="0"/>
              <w:jc w:val="center"/>
              <w:rPr>
                <w:b/>
                <w:sz w:val="20"/>
                <w:lang w:eastAsia="fr-FR"/>
              </w:rPr>
            </w:pPr>
            <w:r w:rsidRPr="00356BA6">
              <w:rPr>
                <w:b/>
                <w:sz w:val="20"/>
                <w:lang w:eastAsia="fr-FR"/>
              </w:rPr>
              <w:t>TOTAL</w:t>
            </w:r>
          </w:p>
        </w:tc>
        <w:tc>
          <w:tcPr>
            <w:tcW w:w="3044" w:type="dxa"/>
          </w:tcPr>
          <w:p w:rsidR="00951902" w:rsidRPr="00D54E31" w:rsidRDefault="00951902" w:rsidP="00951902">
            <w:pPr>
              <w:suppressAutoHyphens w:val="0"/>
              <w:jc w:val="center"/>
              <w:rPr>
                <w:b/>
                <w:szCs w:val="22"/>
                <w:lang w:eastAsia="fr-FR"/>
              </w:rPr>
            </w:pPr>
            <w:r w:rsidRPr="00D54E31">
              <w:rPr>
                <w:b/>
                <w:sz w:val="22"/>
                <w:szCs w:val="22"/>
                <w:lang w:eastAsia="fr-FR"/>
              </w:rPr>
              <w:t>243 764,00 €</w:t>
            </w:r>
          </w:p>
        </w:tc>
      </w:tr>
    </w:tbl>
    <w:p w:rsidR="00951902" w:rsidRDefault="00951902" w:rsidP="00951902">
      <w:pPr>
        <w:suppressAutoHyphens w:val="0"/>
        <w:jc w:val="both"/>
        <w:rPr>
          <w:sz w:val="20"/>
          <w:lang w:eastAsia="fr-FR"/>
        </w:rPr>
      </w:pPr>
    </w:p>
    <w:p w:rsidR="00951902" w:rsidRDefault="00951902" w:rsidP="00951902">
      <w:pPr>
        <w:suppressAutoHyphens w:val="0"/>
        <w:jc w:val="both"/>
        <w:rPr>
          <w:sz w:val="20"/>
          <w:lang w:eastAsia="fr-FR"/>
        </w:rPr>
      </w:pPr>
    </w:p>
    <w:p w:rsidR="00951902" w:rsidRPr="00356BA6" w:rsidRDefault="00951902" w:rsidP="00951902">
      <w:pPr>
        <w:suppressAutoHyphens w:val="0"/>
        <w:jc w:val="both"/>
        <w:rPr>
          <w:sz w:val="20"/>
          <w:lang w:eastAsia="fr-FR"/>
        </w:rPr>
      </w:pPr>
    </w:p>
    <w:p w:rsidR="00951902" w:rsidRPr="00A41C9D" w:rsidRDefault="00951902" w:rsidP="00951902">
      <w:pPr>
        <w:suppressAutoHyphens w:val="0"/>
        <w:jc w:val="center"/>
        <w:rPr>
          <w:sz w:val="22"/>
          <w:szCs w:val="22"/>
          <w:lang w:eastAsia="fr-FR"/>
        </w:rPr>
      </w:pPr>
      <w:r w:rsidRPr="00A41C9D">
        <w:rPr>
          <w:sz w:val="22"/>
          <w:szCs w:val="22"/>
          <w:lang w:eastAsia="fr-FR"/>
        </w:rPr>
        <w:t xml:space="preserve">Après en avoir </w:t>
      </w:r>
      <w:r w:rsidRPr="0092515B">
        <w:rPr>
          <w:b/>
          <w:sz w:val="22"/>
          <w:szCs w:val="22"/>
          <w:lang w:eastAsia="fr-FR"/>
        </w:rPr>
        <w:t>délibéré</w:t>
      </w:r>
      <w:r w:rsidRPr="00A41C9D">
        <w:rPr>
          <w:sz w:val="22"/>
          <w:szCs w:val="22"/>
          <w:lang w:eastAsia="fr-FR"/>
        </w:rPr>
        <w:t>, le conseil municipal, à l’</w:t>
      </w:r>
      <w:r w:rsidRPr="0092515B">
        <w:rPr>
          <w:b/>
          <w:sz w:val="22"/>
          <w:szCs w:val="22"/>
          <w:lang w:eastAsia="fr-FR"/>
        </w:rPr>
        <w:t>unanimité</w:t>
      </w:r>
      <w:r w:rsidRPr="00A41C9D">
        <w:rPr>
          <w:sz w:val="22"/>
          <w:szCs w:val="22"/>
          <w:lang w:eastAsia="fr-FR"/>
        </w:rPr>
        <w:t>,</w:t>
      </w:r>
    </w:p>
    <w:p w:rsidR="00951902" w:rsidRPr="00A41C9D" w:rsidRDefault="00951902" w:rsidP="00951902">
      <w:pPr>
        <w:suppressAutoHyphens w:val="0"/>
        <w:jc w:val="both"/>
        <w:rPr>
          <w:sz w:val="22"/>
          <w:szCs w:val="22"/>
          <w:lang w:eastAsia="fr-FR"/>
        </w:rPr>
      </w:pPr>
      <w:r w:rsidRPr="00A41C9D">
        <w:rPr>
          <w:sz w:val="22"/>
          <w:szCs w:val="22"/>
          <w:lang w:eastAsia="fr-FR"/>
        </w:rPr>
        <w:t> </w:t>
      </w:r>
    </w:p>
    <w:p w:rsidR="00951902" w:rsidRPr="00AE7838" w:rsidRDefault="00951902" w:rsidP="00AE7838">
      <w:pPr>
        <w:pStyle w:val="Paragraphedeliste"/>
        <w:widowControl/>
        <w:numPr>
          <w:ilvl w:val="0"/>
          <w:numId w:val="2"/>
        </w:numPr>
        <w:shd w:val="clear" w:color="auto" w:fill="D9D9D9" w:themeFill="background1" w:themeFillShade="D9"/>
        <w:suppressAutoHyphens w:val="0"/>
        <w:jc w:val="both"/>
        <w:rPr>
          <w:sz w:val="22"/>
          <w:szCs w:val="22"/>
        </w:rPr>
      </w:pPr>
      <w:r w:rsidRPr="00AE7838">
        <w:rPr>
          <w:b/>
          <w:sz w:val="22"/>
          <w:szCs w:val="22"/>
        </w:rPr>
        <w:t>ADOPTE</w:t>
      </w:r>
      <w:r w:rsidRPr="00AE7838">
        <w:rPr>
          <w:sz w:val="22"/>
          <w:szCs w:val="22"/>
        </w:rPr>
        <w:t xml:space="preserve"> l’état des restes à réaliser tel que figurant dans les tableaux</w:t>
      </w:r>
    </w:p>
    <w:p w:rsidR="00586D99" w:rsidRPr="00A41C9D" w:rsidRDefault="00586D99" w:rsidP="00586D99">
      <w:pPr>
        <w:widowControl/>
        <w:shd w:val="clear" w:color="auto" w:fill="D9D9D9" w:themeFill="background1" w:themeFillShade="D9"/>
        <w:suppressAutoHyphens w:val="0"/>
        <w:ind w:left="360"/>
        <w:jc w:val="both"/>
        <w:rPr>
          <w:sz w:val="22"/>
          <w:szCs w:val="22"/>
          <w:lang w:eastAsia="fr-FR"/>
        </w:rPr>
      </w:pPr>
    </w:p>
    <w:p w:rsidR="00951902" w:rsidRPr="00AE7838" w:rsidRDefault="00951902" w:rsidP="00AE7838">
      <w:pPr>
        <w:pStyle w:val="Paragraphedeliste"/>
        <w:widowControl/>
        <w:numPr>
          <w:ilvl w:val="0"/>
          <w:numId w:val="2"/>
        </w:numPr>
        <w:shd w:val="clear" w:color="auto" w:fill="D9D9D9" w:themeFill="background1" w:themeFillShade="D9"/>
        <w:suppressAutoHyphens w:val="0"/>
        <w:jc w:val="both"/>
        <w:rPr>
          <w:sz w:val="22"/>
          <w:szCs w:val="22"/>
        </w:rPr>
      </w:pPr>
      <w:r w:rsidRPr="00AE7838">
        <w:rPr>
          <w:b/>
          <w:sz w:val="22"/>
          <w:szCs w:val="22"/>
        </w:rPr>
        <w:t>AUTORISE</w:t>
      </w:r>
      <w:r w:rsidRPr="00AE7838">
        <w:rPr>
          <w:sz w:val="22"/>
          <w:szCs w:val="22"/>
        </w:rPr>
        <w:t xml:space="preserve"> Mme le Maire à signer cet état et à poursuivre les paiements et les recouvrements dans la limite des crédits figurants sur cet état.</w:t>
      </w:r>
    </w:p>
    <w:p w:rsidR="00951902" w:rsidRPr="00356BA6" w:rsidRDefault="00951902" w:rsidP="00951902">
      <w:pPr>
        <w:suppressAutoHyphens w:val="0"/>
        <w:jc w:val="both"/>
        <w:rPr>
          <w:sz w:val="20"/>
          <w:lang w:eastAsia="fr-FR"/>
        </w:rPr>
      </w:pPr>
      <w:r w:rsidRPr="00356BA6">
        <w:rPr>
          <w:sz w:val="20"/>
          <w:lang w:eastAsia="fr-FR"/>
        </w:rPr>
        <w:t> </w:t>
      </w:r>
    </w:p>
    <w:p w:rsidR="001C435D" w:rsidRPr="00E66E98" w:rsidRDefault="001C435D" w:rsidP="001C435D">
      <w:pPr>
        <w:autoSpaceDE w:val="0"/>
        <w:autoSpaceDN w:val="0"/>
        <w:adjustRightInd w:val="0"/>
        <w:jc w:val="both"/>
      </w:pPr>
    </w:p>
    <w:p w:rsidR="007F4B6A" w:rsidRPr="00F16389" w:rsidRDefault="007F4B6A" w:rsidP="00FD35EF">
      <w:pPr>
        <w:jc w:val="both"/>
        <w:rPr>
          <w:sz w:val="22"/>
          <w:szCs w:val="22"/>
        </w:rPr>
      </w:pPr>
    </w:p>
    <w:p w:rsidR="006514B6" w:rsidRDefault="00E724B3" w:rsidP="00170D8E">
      <w:pPr>
        <w:pStyle w:val="Paragraphedeliste"/>
        <w:numPr>
          <w:ilvl w:val="0"/>
          <w:numId w:val="1"/>
        </w:numPr>
        <w:ind w:left="426" w:hanging="426"/>
        <w:jc w:val="both"/>
        <w:rPr>
          <w:b/>
          <w:szCs w:val="24"/>
          <w:u w:val="single"/>
        </w:rPr>
      </w:pPr>
      <w:r>
        <w:rPr>
          <w:b/>
          <w:szCs w:val="24"/>
          <w:u w:val="single"/>
        </w:rPr>
        <w:lastRenderedPageBreak/>
        <w:t>Engagement de 25 % des dépenses d’investissement – Budget COMMUNE</w:t>
      </w:r>
    </w:p>
    <w:p w:rsidR="00F060D0" w:rsidRPr="00F060D0" w:rsidRDefault="00F060D0" w:rsidP="00F060D0">
      <w:pPr>
        <w:pStyle w:val="Paragraphedeliste"/>
        <w:ind w:left="426"/>
        <w:jc w:val="both"/>
        <w:rPr>
          <w:b/>
          <w:szCs w:val="24"/>
        </w:rPr>
      </w:pPr>
    </w:p>
    <w:p w:rsidR="001C435D" w:rsidRPr="0067256A" w:rsidRDefault="001C435D" w:rsidP="001C435D">
      <w:pPr>
        <w:shd w:val="clear" w:color="auto" w:fill="FFFFFF"/>
        <w:jc w:val="both"/>
        <w:rPr>
          <w:b/>
          <w:bCs/>
          <w:szCs w:val="24"/>
        </w:rPr>
      </w:pPr>
    </w:p>
    <w:p w:rsidR="00586D99" w:rsidRPr="00F60905" w:rsidRDefault="00586D99" w:rsidP="00586D99">
      <w:pPr>
        <w:shd w:val="clear" w:color="auto" w:fill="FFFFFF"/>
        <w:jc w:val="both"/>
        <w:rPr>
          <w:sz w:val="22"/>
          <w:szCs w:val="22"/>
        </w:rPr>
      </w:pPr>
      <w:r w:rsidRPr="00F60905">
        <w:rPr>
          <w:sz w:val="22"/>
          <w:szCs w:val="22"/>
        </w:rPr>
        <w:t>VU le Code Général des Collectivités Territoriales,</w:t>
      </w:r>
    </w:p>
    <w:p w:rsidR="00586D99" w:rsidRPr="00F60905" w:rsidRDefault="00586D99" w:rsidP="00586D99">
      <w:pPr>
        <w:shd w:val="clear" w:color="auto" w:fill="FFFFFF"/>
        <w:jc w:val="both"/>
        <w:rPr>
          <w:sz w:val="22"/>
          <w:szCs w:val="22"/>
        </w:rPr>
      </w:pPr>
    </w:p>
    <w:p w:rsidR="00586D99" w:rsidRPr="00F60905" w:rsidRDefault="00586D99" w:rsidP="00586D99">
      <w:pPr>
        <w:shd w:val="clear" w:color="auto" w:fill="FFFFFF"/>
        <w:jc w:val="both"/>
        <w:rPr>
          <w:sz w:val="22"/>
          <w:szCs w:val="22"/>
        </w:rPr>
      </w:pPr>
      <w:r w:rsidRPr="00F60905">
        <w:rPr>
          <w:sz w:val="22"/>
          <w:szCs w:val="22"/>
        </w:rPr>
        <w:t>Vu l’article L1612-1 du Code Général des Collectivités Territoriales qui dispose que le Maire peut, sur autorisation de l’organe délibérant engager, liquider et mandater les dépenses d’investissement dans la limite du quarts des crédits ouverts au budget de l’exercice précédent,</w:t>
      </w:r>
    </w:p>
    <w:p w:rsidR="00586D99" w:rsidRPr="00F60905" w:rsidRDefault="00586D99" w:rsidP="00586D99">
      <w:pPr>
        <w:shd w:val="clear" w:color="auto" w:fill="FFFFFF"/>
        <w:jc w:val="both"/>
        <w:rPr>
          <w:sz w:val="22"/>
          <w:szCs w:val="22"/>
        </w:rPr>
      </w:pPr>
    </w:p>
    <w:p w:rsidR="00586D99" w:rsidRPr="00F60905" w:rsidRDefault="00586D99" w:rsidP="00586D99">
      <w:pPr>
        <w:shd w:val="clear" w:color="auto" w:fill="FFFFFF"/>
        <w:jc w:val="both"/>
        <w:rPr>
          <w:sz w:val="22"/>
          <w:szCs w:val="22"/>
        </w:rPr>
      </w:pPr>
      <w:r w:rsidRPr="00F60905">
        <w:rPr>
          <w:sz w:val="22"/>
          <w:szCs w:val="22"/>
        </w:rPr>
        <w:t>Vu le tableau suivant qui reprend les sommes engagées en 2015 lors du vote du budget et la part des 25% autorisables en engagement,</w:t>
      </w:r>
    </w:p>
    <w:p w:rsidR="00586D99" w:rsidRPr="00280DF6" w:rsidRDefault="00586D99" w:rsidP="00586D99">
      <w:pPr>
        <w:shd w:val="clear" w:color="auto" w:fill="FFFFFF"/>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463"/>
        <w:gridCol w:w="2462"/>
        <w:gridCol w:w="2462"/>
      </w:tblGrid>
      <w:tr w:rsidR="00586D99" w:rsidTr="00586D99">
        <w:tc>
          <w:tcPr>
            <w:tcW w:w="2491" w:type="dxa"/>
          </w:tcPr>
          <w:p w:rsidR="00586D99" w:rsidRDefault="00586D99" w:rsidP="00586D99">
            <w:pPr>
              <w:jc w:val="center"/>
            </w:pPr>
          </w:p>
        </w:tc>
        <w:tc>
          <w:tcPr>
            <w:tcW w:w="2492" w:type="dxa"/>
          </w:tcPr>
          <w:p w:rsidR="00586D99" w:rsidRDefault="00586D99" w:rsidP="00586D99">
            <w:pPr>
              <w:jc w:val="center"/>
            </w:pPr>
            <w:r>
              <w:t>Chapitres</w:t>
            </w:r>
          </w:p>
        </w:tc>
        <w:tc>
          <w:tcPr>
            <w:tcW w:w="2492" w:type="dxa"/>
          </w:tcPr>
          <w:p w:rsidR="00586D99" w:rsidRDefault="00586D99" w:rsidP="00586D99">
            <w:pPr>
              <w:jc w:val="center"/>
            </w:pPr>
            <w:r>
              <w:t>Prévu 2015</w:t>
            </w:r>
          </w:p>
        </w:tc>
        <w:tc>
          <w:tcPr>
            <w:tcW w:w="2492" w:type="dxa"/>
          </w:tcPr>
          <w:p w:rsidR="00586D99" w:rsidRDefault="00586D99" w:rsidP="00586D99">
            <w:pPr>
              <w:jc w:val="center"/>
            </w:pPr>
            <w:r>
              <w:t>25 %</w:t>
            </w:r>
          </w:p>
        </w:tc>
      </w:tr>
      <w:tr w:rsidR="00586D99" w:rsidRPr="00B07FDB" w:rsidTr="00586D99">
        <w:trPr>
          <w:trHeight w:val="548"/>
        </w:trPr>
        <w:tc>
          <w:tcPr>
            <w:tcW w:w="2491" w:type="dxa"/>
          </w:tcPr>
          <w:p w:rsidR="00586D99" w:rsidRPr="00B07FDB" w:rsidRDefault="00586D99" w:rsidP="00586D99">
            <w:pPr>
              <w:rPr>
                <w:sz w:val="18"/>
                <w:szCs w:val="18"/>
              </w:rPr>
            </w:pPr>
          </w:p>
          <w:p w:rsidR="00586D99" w:rsidRPr="00B07FDB" w:rsidRDefault="00586D99" w:rsidP="00586D99">
            <w:pPr>
              <w:rPr>
                <w:sz w:val="18"/>
                <w:szCs w:val="18"/>
              </w:rPr>
            </w:pPr>
            <w:r w:rsidRPr="00B07FDB">
              <w:rPr>
                <w:sz w:val="18"/>
                <w:szCs w:val="18"/>
              </w:rPr>
              <w:t>Etudes et concessions</w:t>
            </w:r>
          </w:p>
          <w:p w:rsidR="00586D99" w:rsidRPr="00B07FDB" w:rsidRDefault="00586D99" w:rsidP="00586D99">
            <w:pPr>
              <w:rPr>
                <w:sz w:val="18"/>
                <w:szCs w:val="18"/>
              </w:rPr>
            </w:pP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20</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69 460,00 €</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17 365,00 €</w:t>
            </w:r>
          </w:p>
        </w:tc>
      </w:tr>
      <w:tr w:rsidR="00586D99" w:rsidRPr="00B07FDB" w:rsidTr="00586D99">
        <w:tc>
          <w:tcPr>
            <w:tcW w:w="2491" w:type="dxa"/>
          </w:tcPr>
          <w:p w:rsidR="00586D99" w:rsidRPr="00B07FDB" w:rsidRDefault="00586D99" w:rsidP="00586D99">
            <w:pPr>
              <w:rPr>
                <w:sz w:val="18"/>
                <w:szCs w:val="18"/>
              </w:rPr>
            </w:pPr>
          </w:p>
          <w:p w:rsidR="00586D99" w:rsidRPr="00B07FDB" w:rsidRDefault="00586D99" w:rsidP="00586D99">
            <w:pPr>
              <w:rPr>
                <w:sz w:val="18"/>
                <w:szCs w:val="18"/>
              </w:rPr>
            </w:pPr>
            <w:r w:rsidRPr="00B07FDB">
              <w:rPr>
                <w:sz w:val="18"/>
                <w:szCs w:val="18"/>
              </w:rPr>
              <w:t>Immobilisations Corporelles</w:t>
            </w:r>
          </w:p>
          <w:p w:rsidR="00586D99" w:rsidRPr="00B07FDB" w:rsidRDefault="00586D99" w:rsidP="00586D99">
            <w:pPr>
              <w:rPr>
                <w:sz w:val="18"/>
                <w:szCs w:val="18"/>
              </w:rPr>
            </w:pP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21</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500 300,00 €</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125 075,00 €</w:t>
            </w:r>
          </w:p>
        </w:tc>
      </w:tr>
      <w:tr w:rsidR="00586D99" w:rsidRPr="00B07FDB" w:rsidTr="00586D99">
        <w:tc>
          <w:tcPr>
            <w:tcW w:w="2491" w:type="dxa"/>
            <w:shd w:val="clear" w:color="auto" w:fill="D9D9D9"/>
          </w:tcPr>
          <w:p w:rsidR="00586D99" w:rsidRPr="00B07FDB" w:rsidRDefault="00586D99" w:rsidP="00586D99">
            <w:pPr>
              <w:jc w:val="center"/>
              <w:rPr>
                <w:sz w:val="20"/>
              </w:rPr>
            </w:pPr>
          </w:p>
        </w:tc>
        <w:tc>
          <w:tcPr>
            <w:tcW w:w="2492" w:type="dxa"/>
            <w:shd w:val="clear" w:color="auto" w:fill="D9D9D9"/>
          </w:tcPr>
          <w:p w:rsidR="00586D99" w:rsidRPr="00B07FDB" w:rsidRDefault="00586D99" w:rsidP="00586D99">
            <w:pPr>
              <w:jc w:val="center"/>
              <w:rPr>
                <w:sz w:val="20"/>
              </w:rPr>
            </w:pPr>
          </w:p>
        </w:tc>
        <w:tc>
          <w:tcPr>
            <w:tcW w:w="2492" w:type="dxa"/>
          </w:tcPr>
          <w:p w:rsidR="00586D99" w:rsidRPr="00B07FDB" w:rsidRDefault="00586D99" w:rsidP="00586D99">
            <w:pPr>
              <w:jc w:val="center"/>
              <w:rPr>
                <w:sz w:val="20"/>
              </w:rPr>
            </w:pPr>
            <w:r w:rsidRPr="00B07FDB">
              <w:rPr>
                <w:sz w:val="20"/>
              </w:rPr>
              <w:t>569 760,00 €</w:t>
            </w:r>
          </w:p>
        </w:tc>
        <w:tc>
          <w:tcPr>
            <w:tcW w:w="2492" w:type="dxa"/>
          </w:tcPr>
          <w:p w:rsidR="00586D99" w:rsidRPr="00B07FDB" w:rsidRDefault="00586D99" w:rsidP="00586D99">
            <w:pPr>
              <w:jc w:val="center"/>
              <w:rPr>
                <w:sz w:val="20"/>
              </w:rPr>
            </w:pPr>
            <w:r w:rsidRPr="00B07FDB">
              <w:rPr>
                <w:sz w:val="20"/>
              </w:rPr>
              <w:t>142 440,00 €</w:t>
            </w:r>
          </w:p>
        </w:tc>
      </w:tr>
    </w:tbl>
    <w:p w:rsidR="00586D99" w:rsidRDefault="00586D99" w:rsidP="00586D99">
      <w:pPr>
        <w:shd w:val="clear" w:color="auto" w:fill="FFFFFF"/>
        <w:jc w:val="center"/>
        <w:rPr>
          <w:szCs w:val="24"/>
        </w:rPr>
      </w:pPr>
    </w:p>
    <w:p w:rsidR="00586D99" w:rsidRDefault="00586D99" w:rsidP="00586D99">
      <w:pPr>
        <w:shd w:val="clear" w:color="auto" w:fill="FFFFFF"/>
        <w:jc w:val="center"/>
        <w:rPr>
          <w:sz w:val="20"/>
        </w:rPr>
      </w:pPr>
    </w:p>
    <w:p w:rsidR="00586D99" w:rsidRPr="00586D99" w:rsidRDefault="00586D99" w:rsidP="00586D99">
      <w:pPr>
        <w:shd w:val="clear" w:color="auto" w:fill="FFFFFF"/>
        <w:jc w:val="center"/>
        <w:rPr>
          <w:sz w:val="22"/>
          <w:szCs w:val="22"/>
        </w:rPr>
      </w:pPr>
      <w:r w:rsidRPr="00586D99">
        <w:rPr>
          <w:sz w:val="22"/>
          <w:szCs w:val="22"/>
        </w:rPr>
        <w:t xml:space="preserve">Le Conseil Municipal, </w:t>
      </w:r>
      <w:r w:rsidRPr="00586D99">
        <w:rPr>
          <w:b/>
          <w:bCs/>
          <w:sz w:val="22"/>
          <w:szCs w:val="22"/>
        </w:rPr>
        <w:t>DELIBERE et DECIDE</w:t>
      </w:r>
      <w:r w:rsidRPr="00586D99">
        <w:rPr>
          <w:sz w:val="22"/>
          <w:szCs w:val="22"/>
        </w:rPr>
        <w:t>, à l’unanimité</w:t>
      </w:r>
    </w:p>
    <w:p w:rsidR="00586D99" w:rsidRDefault="00586D99" w:rsidP="00586D99">
      <w:pPr>
        <w:shd w:val="clear" w:color="auto" w:fill="FFFFFF"/>
        <w:jc w:val="center"/>
        <w:rPr>
          <w:sz w:val="20"/>
        </w:rPr>
      </w:pPr>
    </w:p>
    <w:p w:rsidR="00586D99" w:rsidRPr="00280DF6" w:rsidRDefault="00586D99" w:rsidP="00586D99">
      <w:pPr>
        <w:shd w:val="clear" w:color="auto" w:fill="FFFFFF"/>
        <w:rPr>
          <w:sz w:val="20"/>
        </w:rPr>
      </w:pPr>
    </w:p>
    <w:p w:rsidR="00586D99" w:rsidRPr="00F60905" w:rsidRDefault="00586D99" w:rsidP="00586D99">
      <w:pPr>
        <w:shd w:val="clear" w:color="auto" w:fill="D9D9D9" w:themeFill="background1" w:themeFillShade="D9"/>
        <w:jc w:val="both"/>
        <w:rPr>
          <w:sz w:val="22"/>
          <w:szCs w:val="22"/>
        </w:rPr>
      </w:pPr>
      <w:r w:rsidRPr="00F60905">
        <w:rPr>
          <w:b/>
          <w:sz w:val="22"/>
          <w:szCs w:val="22"/>
        </w:rPr>
        <w:t xml:space="preserve">- ACCEPTE </w:t>
      </w:r>
      <w:r w:rsidRPr="00F60905">
        <w:rPr>
          <w:bCs/>
          <w:sz w:val="22"/>
          <w:szCs w:val="22"/>
        </w:rPr>
        <w:t>les propositions de Mme le Maire dans les conditions exposées ci-dessus.</w:t>
      </w:r>
      <w:r w:rsidRPr="00F60905">
        <w:rPr>
          <w:sz w:val="22"/>
          <w:szCs w:val="22"/>
        </w:rPr>
        <w:t xml:space="preserve"> </w:t>
      </w:r>
    </w:p>
    <w:p w:rsidR="00FE48B8" w:rsidRDefault="00FE48B8" w:rsidP="00517872">
      <w:pPr>
        <w:pStyle w:val="WW-NormalWeb"/>
        <w:spacing w:before="0" w:after="0"/>
        <w:jc w:val="both"/>
        <w:rPr>
          <w:color w:val="000000"/>
          <w:sz w:val="20"/>
          <w:szCs w:val="20"/>
        </w:rPr>
      </w:pPr>
    </w:p>
    <w:p w:rsidR="00586D99" w:rsidRDefault="00586D99" w:rsidP="00517872">
      <w:pPr>
        <w:pStyle w:val="WW-NormalWeb"/>
        <w:spacing w:before="0" w:after="0"/>
        <w:jc w:val="both"/>
        <w:rPr>
          <w:color w:val="000000"/>
          <w:sz w:val="20"/>
          <w:szCs w:val="20"/>
        </w:rPr>
      </w:pPr>
    </w:p>
    <w:p w:rsidR="00586D99" w:rsidRDefault="00586D99" w:rsidP="00517872">
      <w:pPr>
        <w:pStyle w:val="WW-NormalWeb"/>
        <w:spacing w:before="0" w:after="0"/>
        <w:jc w:val="both"/>
        <w:rPr>
          <w:color w:val="000000"/>
          <w:sz w:val="20"/>
          <w:szCs w:val="20"/>
        </w:rPr>
      </w:pPr>
    </w:p>
    <w:p w:rsidR="00F13597" w:rsidRPr="00163762" w:rsidRDefault="00F13597" w:rsidP="002B7A53">
      <w:pPr>
        <w:jc w:val="both"/>
        <w:rPr>
          <w:b/>
          <w:sz w:val="20"/>
          <w:u w:val="single"/>
        </w:rPr>
      </w:pPr>
    </w:p>
    <w:p w:rsidR="00E724B3" w:rsidRDefault="00E724B3" w:rsidP="00E724B3">
      <w:pPr>
        <w:pStyle w:val="Paragraphedeliste"/>
        <w:numPr>
          <w:ilvl w:val="0"/>
          <w:numId w:val="1"/>
        </w:numPr>
        <w:ind w:left="426" w:hanging="426"/>
        <w:jc w:val="both"/>
        <w:rPr>
          <w:b/>
          <w:szCs w:val="24"/>
          <w:u w:val="single"/>
        </w:rPr>
      </w:pPr>
      <w:r>
        <w:rPr>
          <w:b/>
          <w:szCs w:val="24"/>
          <w:u w:val="single"/>
        </w:rPr>
        <w:t>Engagement de 25 % des dépenses d’investissement – Budget ASSAINISSEMENT</w:t>
      </w:r>
    </w:p>
    <w:p w:rsidR="00E724B3" w:rsidRDefault="00E724B3" w:rsidP="00E724B3">
      <w:pPr>
        <w:jc w:val="both"/>
        <w:rPr>
          <w:b/>
          <w:szCs w:val="24"/>
          <w:u w:val="single"/>
        </w:rPr>
      </w:pPr>
    </w:p>
    <w:p w:rsidR="00F60905" w:rsidRDefault="00F60905" w:rsidP="00E724B3">
      <w:pPr>
        <w:jc w:val="both"/>
        <w:rPr>
          <w:b/>
          <w:szCs w:val="24"/>
          <w:u w:val="single"/>
        </w:rPr>
      </w:pPr>
    </w:p>
    <w:p w:rsidR="00586D99" w:rsidRPr="00F60905" w:rsidRDefault="00586D99" w:rsidP="00586D99">
      <w:pPr>
        <w:shd w:val="clear" w:color="auto" w:fill="FFFFFF"/>
        <w:jc w:val="both"/>
        <w:rPr>
          <w:sz w:val="22"/>
          <w:szCs w:val="22"/>
        </w:rPr>
      </w:pPr>
      <w:r w:rsidRPr="00F60905">
        <w:rPr>
          <w:sz w:val="22"/>
          <w:szCs w:val="22"/>
        </w:rPr>
        <w:t>VU le Code Général des Collectivités Territoriales,</w:t>
      </w:r>
    </w:p>
    <w:p w:rsidR="00586D99" w:rsidRPr="00F60905" w:rsidRDefault="00586D99" w:rsidP="00586D99">
      <w:pPr>
        <w:shd w:val="clear" w:color="auto" w:fill="FFFFFF"/>
        <w:jc w:val="both"/>
        <w:rPr>
          <w:sz w:val="22"/>
          <w:szCs w:val="22"/>
        </w:rPr>
      </w:pPr>
    </w:p>
    <w:p w:rsidR="00586D99" w:rsidRPr="00F60905" w:rsidRDefault="00586D99" w:rsidP="00586D99">
      <w:pPr>
        <w:shd w:val="clear" w:color="auto" w:fill="FFFFFF"/>
        <w:jc w:val="both"/>
        <w:rPr>
          <w:sz w:val="22"/>
          <w:szCs w:val="22"/>
        </w:rPr>
      </w:pPr>
      <w:r w:rsidRPr="00F60905">
        <w:rPr>
          <w:sz w:val="22"/>
          <w:szCs w:val="22"/>
        </w:rPr>
        <w:t>Vu l’article L1612-1 du Code Général des Collectivités Territoriales qui dispose que le Maire peut, sur autorisation de l’organe délibérant engager, liquider et mandater les dépenses d’investissement dans la limite du quarts des crédits ouverts au budget de l’exercice précédent,</w:t>
      </w:r>
    </w:p>
    <w:p w:rsidR="00586D99" w:rsidRPr="00F60905" w:rsidRDefault="00586D99" w:rsidP="00586D99">
      <w:pPr>
        <w:shd w:val="clear" w:color="auto" w:fill="FFFFFF"/>
        <w:jc w:val="both"/>
        <w:rPr>
          <w:sz w:val="22"/>
          <w:szCs w:val="22"/>
        </w:rPr>
      </w:pPr>
    </w:p>
    <w:p w:rsidR="00586D99" w:rsidRPr="00F60905" w:rsidRDefault="00586D99" w:rsidP="00586D99">
      <w:pPr>
        <w:shd w:val="clear" w:color="auto" w:fill="FFFFFF"/>
        <w:jc w:val="both"/>
        <w:rPr>
          <w:sz w:val="22"/>
          <w:szCs w:val="22"/>
        </w:rPr>
      </w:pPr>
      <w:r w:rsidRPr="00F60905">
        <w:rPr>
          <w:sz w:val="22"/>
          <w:szCs w:val="22"/>
        </w:rPr>
        <w:t>Vu le tableau suivant qui reprend les sommes engagées en 2015 lors du vote du budget et la part des 25% autorisables en engagement,</w:t>
      </w:r>
    </w:p>
    <w:p w:rsidR="00586D99" w:rsidRPr="00280DF6" w:rsidRDefault="00586D99" w:rsidP="00586D99">
      <w:pPr>
        <w:shd w:val="clear" w:color="auto" w:fill="FFFFFF"/>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463"/>
        <w:gridCol w:w="2462"/>
        <w:gridCol w:w="2462"/>
      </w:tblGrid>
      <w:tr w:rsidR="00586D99" w:rsidTr="00586D99">
        <w:tc>
          <w:tcPr>
            <w:tcW w:w="2491" w:type="dxa"/>
          </w:tcPr>
          <w:p w:rsidR="00586D99" w:rsidRDefault="00586D99" w:rsidP="00586D99">
            <w:pPr>
              <w:jc w:val="center"/>
            </w:pPr>
          </w:p>
        </w:tc>
        <w:tc>
          <w:tcPr>
            <w:tcW w:w="2492" w:type="dxa"/>
          </w:tcPr>
          <w:p w:rsidR="00586D99" w:rsidRDefault="00586D99" w:rsidP="00586D99">
            <w:pPr>
              <w:jc w:val="center"/>
            </w:pPr>
            <w:r>
              <w:t>Chapitres</w:t>
            </w:r>
          </w:p>
        </w:tc>
        <w:tc>
          <w:tcPr>
            <w:tcW w:w="2492" w:type="dxa"/>
          </w:tcPr>
          <w:p w:rsidR="00586D99" w:rsidRDefault="00586D99" w:rsidP="00586D99">
            <w:pPr>
              <w:jc w:val="center"/>
            </w:pPr>
            <w:r>
              <w:t>Prévu 2015</w:t>
            </w:r>
          </w:p>
        </w:tc>
        <w:tc>
          <w:tcPr>
            <w:tcW w:w="2492" w:type="dxa"/>
          </w:tcPr>
          <w:p w:rsidR="00586D99" w:rsidRDefault="00586D99" w:rsidP="00586D99">
            <w:pPr>
              <w:jc w:val="center"/>
            </w:pPr>
            <w:r>
              <w:t>25 %</w:t>
            </w:r>
          </w:p>
        </w:tc>
      </w:tr>
      <w:tr w:rsidR="00586D99" w:rsidRPr="00B07FDB" w:rsidTr="00586D99">
        <w:tc>
          <w:tcPr>
            <w:tcW w:w="2491" w:type="dxa"/>
          </w:tcPr>
          <w:p w:rsidR="00586D99" w:rsidRPr="00B07FDB" w:rsidRDefault="00586D99" w:rsidP="00586D99">
            <w:pPr>
              <w:rPr>
                <w:sz w:val="18"/>
                <w:szCs w:val="18"/>
              </w:rPr>
            </w:pPr>
          </w:p>
          <w:p w:rsidR="00586D99" w:rsidRPr="00B07FDB" w:rsidRDefault="00586D99" w:rsidP="00586D99">
            <w:pPr>
              <w:rPr>
                <w:sz w:val="18"/>
                <w:szCs w:val="18"/>
              </w:rPr>
            </w:pPr>
            <w:r w:rsidRPr="00B07FDB">
              <w:rPr>
                <w:sz w:val="18"/>
                <w:szCs w:val="18"/>
              </w:rPr>
              <w:t>Immobilisations Corporelles</w:t>
            </w:r>
          </w:p>
          <w:p w:rsidR="00586D99" w:rsidRPr="00B07FDB" w:rsidRDefault="00586D99" w:rsidP="00586D99">
            <w:pPr>
              <w:rPr>
                <w:sz w:val="18"/>
                <w:szCs w:val="18"/>
              </w:rPr>
            </w:pP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sidRPr="00B07FDB">
              <w:rPr>
                <w:sz w:val="18"/>
                <w:szCs w:val="18"/>
              </w:rPr>
              <w:t>21</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Pr>
                <w:sz w:val="18"/>
                <w:szCs w:val="18"/>
              </w:rPr>
              <w:t>817 200</w:t>
            </w:r>
            <w:r w:rsidRPr="00B07FDB">
              <w:rPr>
                <w:sz w:val="18"/>
                <w:szCs w:val="18"/>
              </w:rPr>
              <w:t>,00 €</w:t>
            </w:r>
          </w:p>
        </w:tc>
        <w:tc>
          <w:tcPr>
            <w:tcW w:w="2492" w:type="dxa"/>
          </w:tcPr>
          <w:p w:rsidR="00586D99" w:rsidRPr="00B07FDB" w:rsidRDefault="00586D99" w:rsidP="00586D99">
            <w:pPr>
              <w:jc w:val="center"/>
              <w:rPr>
                <w:sz w:val="18"/>
                <w:szCs w:val="18"/>
              </w:rPr>
            </w:pPr>
          </w:p>
          <w:p w:rsidR="00586D99" w:rsidRPr="00B07FDB" w:rsidRDefault="00586D99" w:rsidP="00586D99">
            <w:pPr>
              <w:jc w:val="center"/>
              <w:rPr>
                <w:sz w:val="18"/>
                <w:szCs w:val="18"/>
              </w:rPr>
            </w:pPr>
            <w:r>
              <w:rPr>
                <w:sz w:val="18"/>
                <w:szCs w:val="18"/>
              </w:rPr>
              <w:t>204 300</w:t>
            </w:r>
            <w:r w:rsidRPr="00B07FDB">
              <w:rPr>
                <w:sz w:val="18"/>
                <w:szCs w:val="18"/>
              </w:rPr>
              <w:t>,00 €</w:t>
            </w:r>
          </w:p>
        </w:tc>
      </w:tr>
      <w:tr w:rsidR="00586D99" w:rsidRPr="00B07FDB" w:rsidTr="00586D99">
        <w:tc>
          <w:tcPr>
            <w:tcW w:w="2491" w:type="dxa"/>
            <w:shd w:val="clear" w:color="auto" w:fill="D9D9D9"/>
          </w:tcPr>
          <w:p w:rsidR="00586D99" w:rsidRPr="00B07FDB" w:rsidRDefault="00586D99" w:rsidP="00586D99">
            <w:pPr>
              <w:jc w:val="center"/>
              <w:rPr>
                <w:sz w:val="20"/>
              </w:rPr>
            </w:pPr>
          </w:p>
        </w:tc>
        <w:tc>
          <w:tcPr>
            <w:tcW w:w="2492" w:type="dxa"/>
            <w:shd w:val="clear" w:color="auto" w:fill="D9D9D9"/>
          </w:tcPr>
          <w:p w:rsidR="00586D99" w:rsidRPr="00B07FDB" w:rsidRDefault="00586D99" w:rsidP="00586D99">
            <w:pPr>
              <w:jc w:val="center"/>
              <w:rPr>
                <w:sz w:val="20"/>
              </w:rPr>
            </w:pPr>
          </w:p>
        </w:tc>
        <w:tc>
          <w:tcPr>
            <w:tcW w:w="2492" w:type="dxa"/>
          </w:tcPr>
          <w:p w:rsidR="00586D99" w:rsidRPr="00B07FDB" w:rsidRDefault="00586D99" w:rsidP="00586D99">
            <w:pPr>
              <w:jc w:val="center"/>
              <w:rPr>
                <w:sz w:val="20"/>
              </w:rPr>
            </w:pPr>
            <w:r>
              <w:rPr>
                <w:sz w:val="20"/>
              </w:rPr>
              <w:t>817</w:t>
            </w:r>
            <w:r w:rsidRPr="00B07FDB">
              <w:rPr>
                <w:sz w:val="20"/>
              </w:rPr>
              <w:t> </w:t>
            </w:r>
            <w:r>
              <w:rPr>
                <w:sz w:val="20"/>
              </w:rPr>
              <w:t>200</w:t>
            </w:r>
            <w:r w:rsidRPr="00B07FDB">
              <w:rPr>
                <w:sz w:val="20"/>
              </w:rPr>
              <w:t>,00 €</w:t>
            </w:r>
          </w:p>
        </w:tc>
        <w:tc>
          <w:tcPr>
            <w:tcW w:w="2492" w:type="dxa"/>
          </w:tcPr>
          <w:p w:rsidR="00586D99" w:rsidRPr="00B07FDB" w:rsidRDefault="00586D99" w:rsidP="00586D99">
            <w:pPr>
              <w:jc w:val="center"/>
              <w:rPr>
                <w:sz w:val="20"/>
              </w:rPr>
            </w:pPr>
            <w:r>
              <w:rPr>
                <w:sz w:val="20"/>
              </w:rPr>
              <w:t>204</w:t>
            </w:r>
            <w:r w:rsidRPr="00B07FDB">
              <w:rPr>
                <w:sz w:val="20"/>
              </w:rPr>
              <w:t> </w:t>
            </w:r>
            <w:r>
              <w:rPr>
                <w:sz w:val="20"/>
              </w:rPr>
              <w:t>30</w:t>
            </w:r>
            <w:r w:rsidRPr="00B07FDB">
              <w:rPr>
                <w:sz w:val="20"/>
              </w:rPr>
              <w:t>0,00 €</w:t>
            </w:r>
          </w:p>
        </w:tc>
      </w:tr>
    </w:tbl>
    <w:p w:rsidR="00586D99" w:rsidRDefault="00586D99" w:rsidP="00586D99">
      <w:pPr>
        <w:shd w:val="clear" w:color="auto" w:fill="FFFFFF"/>
        <w:jc w:val="center"/>
        <w:rPr>
          <w:szCs w:val="24"/>
        </w:rPr>
      </w:pPr>
    </w:p>
    <w:p w:rsidR="00586D99" w:rsidRDefault="00586D99" w:rsidP="00586D99">
      <w:pPr>
        <w:shd w:val="clear" w:color="auto" w:fill="FFFFFF"/>
        <w:jc w:val="center"/>
        <w:rPr>
          <w:sz w:val="20"/>
        </w:rPr>
      </w:pPr>
    </w:p>
    <w:p w:rsidR="00586D99" w:rsidRDefault="00586D99" w:rsidP="00586D99">
      <w:pPr>
        <w:shd w:val="clear" w:color="auto" w:fill="FFFFFF"/>
        <w:jc w:val="center"/>
        <w:rPr>
          <w:sz w:val="20"/>
        </w:rPr>
      </w:pPr>
      <w:r w:rsidRPr="00280DF6">
        <w:rPr>
          <w:sz w:val="20"/>
        </w:rPr>
        <w:t xml:space="preserve">Le Conseil Municipal, </w:t>
      </w:r>
      <w:r w:rsidRPr="00280DF6">
        <w:rPr>
          <w:b/>
          <w:bCs/>
          <w:sz w:val="20"/>
        </w:rPr>
        <w:t>DELIBERE et DECIDE</w:t>
      </w:r>
      <w:r w:rsidRPr="00280DF6">
        <w:rPr>
          <w:sz w:val="20"/>
        </w:rPr>
        <w:t>, à l’unanimité</w:t>
      </w:r>
    </w:p>
    <w:p w:rsidR="00586D99" w:rsidRPr="00280DF6" w:rsidRDefault="00586D99" w:rsidP="00586D99">
      <w:pPr>
        <w:shd w:val="clear" w:color="auto" w:fill="FFFFFF"/>
        <w:rPr>
          <w:sz w:val="20"/>
        </w:rPr>
      </w:pPr>
    </w:p>
    <w:p w:rsidR="00586D99" w:rsidRPr="00F60905" w:rsidRDefault="00586D99" w:rsidP="00586D99">
      <w:pPr>
        <w:shd w:val="clear" w:color="auto" w:fill="D9D9D9" w:themeFill="background1" w:themeFillShade="D9"/>
        <w:jc w:val="both"/>
        <w:rPr>
          <w:sz w:val="22"/>
          <w:szCs w:val="22"/>
        </w:rPr>
      </w:pPr>
      <w:r w:rsidRPr="00F60905">
        <w:rPr>
          <w:b/>
          <w:sz w:val="22"/>
          <w:szCs w:val="22"/>
        </w:rPr>
        <w:t xml:space="preserve">- ACCEPTE </w:t>
      </w:r>
      <w:r w:rsidRPr="00F60905">
        <w:rPr>
          <w:bCs/>
          <w:sz w:val="22"/>
          <w:szCs w:val="22"/>
        </w:rPr>
        <w:t>les propositions de Mme le Maire dans les conditions exposées ci-dessus.</w:t>
      </w:r>
      <w:r w:rsidRPr="00F60905">
        <w:rPr>
          <w:sz w:val="22"/>
          <w:szCs w:val="22"/>
        </w:rPr>
        <w:t xml:space="preserve"> </w:t>
      </w:r>
    </w:p>
    <w:p w:rsidR="00E724B3" w:rsidRDefault="00E724B3" w:rsidP="00E724B3">
      <w:pPr>
        <w:jc w:val="both"/>
        <w:rPr>
          <w:b/>
          <w:szCs w:val="24"/>
          <w:u w:val="single"/>
        </w:rPr>
      </w:pPr>
    </w:p>
    <w:p w:rsidR="00E724B3" w:rsidRDefault="00E724B3" w:rsidP="00E724B3">
      <w:pPr>
        <w:jc w:val="both"/>
        <w:rPr>
          <w:b/>
          <w:szCs w:val="24"/>
          <w:u w:val="single"/>
        </w:rPr>
      </w:pPr>
    </w:p>
    <w:p w:rsidR="00AE7838" w:rsidRPr="00E724B3" w:rsidRDefault="00AE7838" w:rsidP="00E724B3">
      <w:pPr>
        <w:jc w:val="both"/>
        <w:rPr>
          <w:b/>
          <w:szCs w:val="24"/>
          <w:u w:val="single"/>
        </w:rPr>
      </w:pPr>
    </w:p>
    <w:p w:rsidR="002B7A53" w:rsidRDefault="00586D99" w:rsidP="002B7A53">
      <w:pPr>
        <w:pStyle w:val="Paragraphedeliste"/>
        <w:numPr>
          <w:ilvl w:val="0"/>
          <w:numId w:val="1"/>
        </w:numPr>
        <w:ind w:left="426" w:hanging="426"/>
        <w:jc w:val="both"/>
        <w:rPr>
          <w:b/>
          <w:szCs w:val="24"/>
          <w:u w:val="single"/>
        </w:rPr>
      </w:pPr>
      <w:r>
        <w:rPr>
          <w:b/>
          <w:szCs w:val="24"/>
          <w:u w:val="single"/>
        </w:rPr>
        <w:t>Vidéo protection : Information sur étude à mener</w:t>
      </w:r>
    </w:p>
    <w:p w:rsidR="007A08A8" w:rsidRPr="00163762" w:rsidRDefault="007A08A8" w:rsidP="002B7A53">
      <w:pPr>
        <w:jc w:val="both"/>
        <w:rPr>
          <w:sz w:val="20"/>
        </w:rPr>
      </w:pPr>
    </w:p>
    <w:p w:rsidR="00F13597" w:rsidRPr="00040F59" w:rsidRDefault="001B5F7E" w:rsidP="002B7A53">
      <w:pPr>
        <w:jc w:val="both"/>
        <w:rPr>
          <w:sz w:val="22"/>
          <w:szCs w:val="22"/>
        </w:rPr>
      </w:pPr>
      <w:r w:rsidRPr="00040F59">
        <w:rPr>
          <w:sz w:val="22"/>
          <w:szCs w:val="22"/>
        </w:rPr>
        <w:t>Le président de la communauté d’agglo s’engage à faire une étude générale pour mettre en place une vidéo-</w:t>
      </w:r>
      <w:r w:rsidRPr="00040F59">
        <w:rPr>
          <w:sz w:val="22"/>
          <w:szCs w:val="22"/>
        </w:rPr>
        <w:lastRenderedPageBreak/>
        <w:t>protection.</w:t>
      </w:r>
    </w:p>
    <w:p w:rsidR="001B5F7E" w:rsidRPr="00040F59" w:rsidRDefault="001B5F7E" w:rsidP="002B7A53">
      <w:pPr>
        <w:jc w:val="both"/>
        <w:rPr>
          <w:sz w:val="22"/>
          <w:szCs w:val="22"/>
        </w:rPr>
      </w:pPr>
      <w:r w:rsidRPr="00040F59">
        <w:rPr>
          <w:sz w:val="22"/>
          <w:szCs w:val="22"/>
        </w:rPr>
        <w:t>Il est mentionné qu’il est demandé aux mair</w:t>
      </w:r>
      <w:r w:rsidR="000E2DBC" w:rsidRPr="00040F59">
        <w:rPr>
          <w:sz w:val="22"/>
          <w:szCs w:val="22"/>
        </w:rPr>
        <w:t>i</w:t>
      </w:r>
      <w:r w:rsidRPr="00040F59">
        <w:rPr>
          <w:sz w:val="22"/>
          <w:szCs w:val="22"/>
        </w:rPr>
        <w:t>es de se substituer aux responsabilités de l’état concernant la surveillance des communes.</w:t>
      </w:r>
    </w:p>
    <w:p w:rsidR="001B5F7E" w:rsidRPr="00040F59" w:rsidRDefault="001B5F7E" w:rsidP="002B7A53">
      <w:pPr>
        <w:jc w:val="both"/>
        <w:rPr>
          <w:sz w:val="22"/>
          <w:szCs w:val="22"/>
        </w:rPr>
      </w:pPr>
      <w:r w:rsidRPr="00040F59">
        <w:rPr>
          <w:sz w:val="22"/>
          <w:szCs w:val="22"/>
        </w:rPr>
        <w:t>Le Conseil considère que les vidéos n’empêchent pas les vols mais peuvent aider la gendarmerie.</w:t>
      </w:r>
    </w:p>
    <w:p w:rsidR="001B5F7E" w:rsidRPr="00040F59" w:rsidRDefault="001B5F7E" w:rsidP="002B7A53">
      <w:pPr>
        <w:jc w:val="both"/>
        <w:rPr>
          <w:sz w:val="22"/>
          <w:szCs w:val="22"/>
        </w:rPr>
      </w:pPr>
      <w:r w:rsidRPr="00040F59">
        <w:rPr>
          <w:sz w:val="22"/>
          <w:szCs w:val="22"/>
        </w:rPr>
        <w:t>Par ailleurs, l’étude présente un coût</w:t>
      </w:r>
      <w:r w:rsidR="00BB6EA8" w:rsidRPr="00040F59">
        <w:rPr>
          <w:sz w:val="22"/>
          <w:szCs w:val="22"/>
        </w:rPr>
        <w:t>, qui serait pris en charge par Rambouillet mais l’installation et le fonctionnement resteraient à la charge de la commune.</w:t>
      </w:r>
    </w:p>
    <w:p w:rsidR="00BB6EA8" w:rsidRDefault="00BB6EA8" w:rsidP="002B7A53">
      <w:pPr>
        <w:jc w:val="both"/>
        <w:rPr>
          <w:sz w:val="20"/>
        </w:rPr>
      </w:pPr>
    </w:p>
    <w:p w:rsidR="00BB6EA8" w:rsidRDefault="00BB6EA8" w:rsidP="002B7A53">
      <w:pPr>
        <w:jc w:val="both"/>
        <w:rPr>
          <w:sz w:val="20"/>
        </w:rPr>
      </w:pPr>
    </w:p>
    <w:p w:rsidR="00BB6EA8" w:rsidRPr="00163762" w:rsidRDefault="00BB6EA8" w:rsidP="002B7A53">
      <w:pPr>
        <w:jc w:val="both"/>
        <w:rPr>
          <w:sz w:val="20"/>
        </w:rPr>
      </w:pPr>
    </w:p>
    <w:p w:rsidR="002B7A53" w:rsidRDefault="00AE7838" w:rsidP="002B7A53">
      <w:pPr>
        <w:pStyle w:val="Paragraphedeliste"/>
        <w:numPr>
          <w:ilvl w:val="0"/>
          <w:numId w:val="1"/>
        </w:numPr>
        <w:ind w:left="426" w:hanging="426"/>
        <w:jc w:val="both"/>
        <w:rPr>
          <w:b/>
          <w:szCs w:val="24"/>
          <w:u w:val="single"/>
        </w:rPr>
      </w:pPr>
      <w:r>
        <w:rPr>
          <w:b/>
          <w:szCs w:val="24"/>
          <w:u w:val="single"/>
        </w:rPr>
        <w:t>Autorisation faite au Maire de signer la promesse de vente sur le Presbytère</w:t>
      </w:r>
    </w:p>
    <w:p w:rsidR="002B7A53" w:rsidRDefault="002B7A53" w:rsidP="002B7A53">
      <w:pPr>
        <w:jc w:val="both"/>
        <w:rPr>
          <w:b/>
          <w:szCs w:val="24"/>
          <w:u w:val="single"/>
        </w:rPr>
      </w:pPr>
    </w:p>
    <w:p w:rsidR="001C435D" w:rsidRDefault="001C435D" w:rsidP="001C435D">
      <w:pPr>
        <w:jc w:val="both"/>
        <w:rPr>
          <w:sz w:val="8"/>
          <w:szCs w:val="8"/>
        </w:rPr>
      </w:pPr>
    </w:p>
    <w:p w:rsidR="001C435D" w:rsidRPr="000F7D15" w:rsidRDefault="001C435D" w:rsidP="001C435D">
      <w:pPr>
        <w:jc w:val="both"/>
        <w:rPr>
          <w:sz w:val="16"/>
          <w:szCs w:val="16"/>
        </w:rPr>
      </w:pPr>
    </w:p>
    <w:p w:rsidR="00AE7838" w:rsidRDefault="00AE7838" w:rsidP="00AE7838">
      <w:pPr>
        <w:jc w:val="both"/>
        <w:rPr>
          <w:sz w:val="22"/>
          <w:szCs w:val="22"/>
        </w:rPr>
      </w:pPr>
      <w:r w:rsidRPr="00F60905">
        <w:rPr>
          <w:sz w:val="22"/>
          <w:szCs w:val="22"/>
        </w:rPr>
        <w:t xml:space="preserve">Vu </w:t>
      </w:r>
      <w:r>
        <w:rPr>
          <w:sz w:val="22"/>
          <w:szCs w:val="22"/>
        </w:rPr>
        <w:t>le Code des Collectivités Territoriales,</w:t>
      </w:r>
    </w:p>
    <w:p w:rsidR="00AE7838" w:rsidRDefault="00AE7838" w:rsidP="00AE7838">
      <w:pPr>
        <w:jc w:val="both"/>
        <w:rPr>
          <w:sz w:val="22"/>
          <w:szCs w:val="22"/>
        </w:rPr>
      </w:pPr>
    </w:p>
    <w:p w:rsidR="00AE7838" w:rsidRDefault="00AE7838" w:rsidP="00AE7838">
      <w:pPr>
        <w:jc w:val="both"/>
        <w:rPr>
          <w:sz w:val="22"/>
          <w:szCs w:val="22"/>
        </w:rPr>
      </w:pPr>
      <w:r w:rsidRPr="00F60905">
        <w:rPr>
          <w:sz w:val="22"/>
          <w:szCs w:val="22"/>
        </w:rPr>
        <w:t>Vu</w:t>
      </w:r>
      <w:r>
        <w:rPr>
          <w:sz w:val="22"/>
          <w:szCs w:val="22"/>
        </w:rPr>
        <w:t xml:space="preserve"> l’estimation des domaines du 28.01.2016 à hauteur de 126 000 euros en valorisation sociale de la parcelle C766,</w:t>
      </w:r>
    </w:p>
    <w:p w:rsidR="00AE7838" w:rsidRDefault="00AE7838" w:rsidP="00AE7838">
      <w:pPr>
        <w:jc w:val="both"/>
        <w:rPr>
          <w:sz w:val="22"/>
          <w:szCs w:val="22"/>
        </w:rPr>
      </w:pPr>
    </w:p>
    <w:p w:rsidR="00AE7838" w:rsidRDefault="00AE7838" w:rsidP="00AE7838">
      <w:pPr>
        <w:jc w:val="both"/>
        <w:rPr>
          <w:sz w:val="22"/>
          <w:szCs w:val="22"/>
        </w:rPr>
      </w:pPr>
      <w:r w:rsidRPr="00F60905">
        <w:rPr>
          <w:sz w:val="22"/>
          <w:szCs w:val="22"/>
        </w:rPr>
        <w:t>Vu l</w:t>
      </w:r>
      <w:r>
        <w:rPr>
          <w:sz w:val="22"/>
          <w:szCs w:val="22"/>
        </w:rPr>
        <w:t>e caractère consultatif du dit avis,</w:t>
      </w:r>
    </w:p>
    <w:p w:rsidR="00AE7838" w:rsidRDefault="00AE7838" w:rsidP="00AE7838">
      <w:pPr>
        <w:jc w:val="both"/>
        <w:rPr>
          <w:sz w:val="22"/>
          <w:szCs w:val="22"/>
        </w:rPr>
      </w:pPr>
    </w:p>
    <w:p w:rsidR="00AE7838" w:rsidRDefault="00AE7838" w:rsidP="00AE7838">
      <w:pPr>
        <w:jc w:val="both"/>
        <w:rPr>
          <w:sz w:val="22"/>
          <w:szCs w:val="22"/>
        </w:rPr>
      </w:pPr>
      <w:r w:rsidRPr="00F60905">
        <w:rPr>
          <w:sz w:val="22"/>
          <w:szCs w:val="22"/>
        </w:rPr>
        <w:t>Vu</w:t>
      </w:r>
      <w:r>
        <w:rPr>
          <w:sz w:val="22"/>
          <w:szCs w:val="22"/>
        </w:rPr>
        <w:t xml:space="preserve"> que le prix fixé par la SOVAL d’acquisition maximum est de 50 000 euros et qu’au-delà l’équilibre financier de l’opération pourrait ne pas être atteint et le projet ne pas aboutir.</w:t>
      </w:r>
    </w:p>
    <w:p w:rsidR="00AE7838" w:rsidRDefault="00AE7838" w:rsidP="00AE7838">
      <w:pPr>
        <w:jc w:val="both"/>
        <w:rPr>
          <w:sz w:val="22"/>
          <w:szCs w:val="22"/>
        </w:rPr>
      </w:pPr>
    </w:p>
    <w:p w:rsidR="00AE7838" w:rsidRDefault="00AE7838" w:rsidP="00AE7838">
      <w:pPr>
        <w:jc w:val="both"/>
        <w:rPr>
          <w:sz w:val="22"/>
          <w:szCs w:val="22"/>
        </w:rPr>
      </w:pPr>
      <w:r w:rsidRPr="00F60905">
        <w:rPr>
          <w:sz w:val="22"/>
          <w:szCs w:val="22"/>
        </w:rPr>
        <w:t xml:space="preserve">Vu </w:t>
      </w:r>
      <w:r>
        <w:rPr>
          <w:sz w:val="22"/>
          <w:szCs w:val="22"/>
        </w:rPr>
        <w:t>le rapport financier de l’opération remis aux membres du conseil,</w:t>
      </w:r>
    </w:p>
    <w:p w:rsidR="00AE7838" w:rsidRPr="003359F7" w:rsidRDefault="00AE7838" w:rsidP="00AE7838">
      <w:pPr>
        <w:jc w:val="both"/>
        <w:rPr>
          <w:sz w:val="16"/>
          <w:szCs w:val="16"/>
        </w:rPr>
      </w:pPr>
    </w:p>
    <w:p w:rsidR="00AE7838" w:rsidRDefault="00AE7838" w:rsidP="00AE7838">
      <w:pPr>
        <w:jc w:val="both"/>
        <w:rPr>
          <w:sz w:val="22"/>
          <w:szCs w:val="22"/>
        </w:rPr>
      </w:pPr>
      <w:r>
        <w:rPr>
          <w:sz w:val="22"/>
          <w:szCs w:val="22"/>
        </w:rPr>
        <w:t>Lecture faite de la promesse de vente,</w:t>
      </w:r>
    </w:p>
    <w:p w:rsidR="00AE7838" w:rsidRPr="00965B26" w:rsidRDefault="00AE7838" w:rsidP="00AE7838">
      <w:pPr>
        <w:jc w:val="both"/>
        <w:rPr>
          <w:sz w:val="22"/>
          <w:szCs w:val="22"/>
        </w:rPr>
      </w:pPr>
    </w:p>
    <w:p w:rsidR="00AE7838" w:rsidRPr="00DA55FB" w:rsidRDefault="00AE7838" w:rsidP="00AE7838">
      <w:pPr>
        <w:tabs>
          <w:tab w:val="left" w:pos="2970"/>
        </w:tabs>
        <w:jc w:val="both"/>
        <w:rPr>
          <w:sz w:val="12"/>
          <w:szCs w:val="12"/>
        </w:rPr>
      </w:pPr>
    </w:p>
    <w:p w:rsidR="00AE7838" w:rsidRDefault="00AE7838" w:rsidP="00AE7838">
      <w:pPr>
        <w:jc w:val="center"/>
        <w:rPr>
          <w:szCs w:val="24"/>
        </w:rPr>
      </w:pPr>
      <w:r w:rsidRPr="006F4957">
        <w:rPr>
          <w:szCs w:val="24"/>
        </w:rPr>
        <w:t xml:space="preserve">Le Conseil, </w:t>
      </w:r>
      <w:r w:rsidRPr="006F4957">
        <w:rPr>
          <w:b/>
          <w:szCs w:val="24"/>
        </w:rPr>
        <w:t>DELIBERE et DECIDE</w:t>
      </w:r>
      <w:r w:rsidRPr="006F4957">
        <w:rPr>
          <w:szCs w:val="24"/>
        </w:rPr>
        <w:t xml:space="preserve">, </w:t>
      </w:r>
      <w:r w:rsidRPr="00B836F2">
        <w:rPr>
          <w:szCs w:val="24"/>
        </w:rPr>
        <w:t xml:space="preserve">à </w:t>
      </w:r>
      <w:r>
        <w:rPr>
          <w:szCs w:val="24"/>
        </w:rPr>
        <w:t>12 voix POUR et 2 ABSTENTIONS,</w:t>
      </w:r>
    </w:p>
    <w:p w:rsidR="00BB6EA8" w:rsidRDefault="00BB6EA8" w:rsidP="00BB6EA8">
      <w:pPr>
        <w:rPr>
          <w:szCs w:val="24"/>
        </w:rPr>
      </w:pPr>
    </w:p>
    <w:p w:rsidR="00BB6EA8" w:rsidRPr="00533F07" w:rsidRDefault="00BB6EA8" w:rsidP="00BB6EA8">
      <w:pPr>
        <w:pStyle w:val="Paragraphedeliste"/>
        <w:numPr>
          <w:ilvl w:val="0"/>
          <w:numId w:val="2"/>
        </w:numPr>
        <w:rPr>
          <w:szCs w:val="24"/>
        </w:rPr>
      </w:pPr>
      <w:r>
        <w:rPr>
          <w:szCs w:val="24"/>
        </w:rPr>
        <w:t xml:space="preserve">M. DURAND s’abstient car il </w:t>
      </w:r>
      <w:r w:rsidR="00533F07" w:rsidRPr="00533F07">
        <w:t>regrette la faiblesse de la recette générée par la vente du presbytère sachant que le résultat global de l’exercice 2016 se traduit par une baisse importante des reports, situation qui risque de se reproduire au cours des exercices à venir.</w:t>
      </w:r>
    </w:p>
    <w:p w:rsidR="00775914" w:rsidRPr="00533F07" w:rsidRDefault="00775914" w:rsidP="00BB6EA8">
      <w:pPr>
        <w:pStyle w:val="Paragraphedeliste"/>
        <w:numPr>
          <w:ilvl w:val="0"/>
          <w:numId w:val="2"/>
        </w:numPr>
        <w:rPr>
          <w:szCs w:val="24"/>
        </w:rPr>
      </w:pPr>
      <w:r w:rsidRPr="00533F07">
        <w:rPr>
          <w:szCs w:val="24"/>
        </w:rPr>
        <w:t>Mme DOUMENG s’abstient car avait une préférence dès l’origine pour d’autres projets qui auraient pu amener des activités professionnelles dans la commune.</w:t>
      </w:r>
    </w:p>
    <w:p w:rsidR="00AE7838" w:rsidRPr="00533F07" w:rsidRDefault="00AE7838" w:rsidP="00AE7838">
      <w:pPr>
        <w:jc w:val="center"/>
        <w:rPr>
          <w:szCs w:val="24"/>
        </w:rPr>
      </w:pPr>
    </w:p>
    <w:p w:rsidR="00AE7838" w:rsidRPr="003359F7" w:rsidRDefault="00AE7838" w:rsidP="00AE7838">
      <w:pPr>
        <w:jc w:val="center"/>
        <w:rPr>
          <w:sz w:val="16"/>
          <w:szCs w:val="16"/>
        </w:rPr>
      </w:pPr>
    </w:p>
    <w:p w:rsidR="00AE7838" w:rsidRPr="00F363A5" w:rsidRDefault="00AE7838" w:rsidP="00AE7838">
      <w:pPr>
        <w:widowControl/>
        <w:numPr>
          <w:ilvl w:val="0"/>
          <w:numId w:val="26"/>
        </w:numPr>
        <w:shd w:val="clear" w:color="auto" w:fill="D9D9D9" w:themeFill="background1" w:themeFillShade="D9"/>
        <w:spacing w:line="276" w:lineRule="auto"/>
        <w:jc w:val="both"/>
        <w:rPr>
          <w:sz w:val="22"/>
          <w:szCs w:val="22"/>
        </w:rPr>
      </w:pPr>
      <w:r w:rsidRPr="00F363A5">
        <w:rPr>
          <w:b/>
          <w:bCs/>
          <w:sz w:val="22"/>
          <w:szCs w:val="22"/>
        </w:rPr>
        <w:t xml:space="preserve">PREND </w:t>
      </w:r>
      <w:r w:rsidRPr="00F363A5">
        <w:rPr>
          <w:sz w:val="22"/>
          <w:szCs w:val="22"/>
        </w:rPr>
        <w:t>acte du projet de cession du presbytère aux conditions énoncées dans la promesse et annexée à la présente délibération</w:t>
      </w:r>
    </w:p>
    <w:p w:rsidR="00AE7838" w:rsidRPr="00F363A5" w:rsidRDefault="00AE7838" w:rsidP="00AE7838">
      <w:pPr>
        <w:shd w:val="clear" w:color="auto" w:fill="D9D9D9" w:themeFill="background1" w:themeFillShade="D9"/>
        <w:spacing w:line="276" w:lineRule="auto"/>
        <w:ind w:left="360"/>
        <w:jc w:val="both"/>
        <w:rPr>
          <w:sz w:val="22"/>
          <w:szCs w:val="22"/>
        </w:rPr>
      </w:pPr>
    </w:p>
    <w:p w:rsidR="00AE7838" w:rsidRPr="00F363A5" w:rsidRDefault="00AE7838" w:rsidP="00AE7838">
      <w:pPr>
        <w:widowControl/>
        <w:numPr>
          <w:ilvl w:val="0"/>
          <w:numId w:val="26"/>
        </w:numPr>
        <w:shd w:val="clear" w:color="auto" w:fill="D9D9D9" w:themeFill="background1" w:themeFillShade="D9"/>
        <w:spacing w:line="276" w:lineRule="auto"/>
        <w:jc w:val="both"/>
        <w:rPr>
          <w:b/>
          <w:sz w:val="22"/>
          <w:szCs w:val="22"/>
        </w:rPr>
      </w:pPr>
      <w:r w:rsidRPr="00F363A5">
        <w:rPr>
          <w:b/>
          <w:sz w:val="22"/>
          <w:szCs w:val="22"/>
        </w:rPr>
        <w:t xml:space="preserve">AUTORISE </w:t>
      </w:r>
      <w:r w:rsidRPr="00F363A5">
        <w:rPr>
          <w:sz w:val="22"/>
          <w:szCs w:val="22"/>
        </w:rPr>
        <w:t>Mme le Maire à signer la dite promesse de vente pour le compte de la commune de La Boissière-Ecole</w:t>
      </w:r>
    </w:p>
    <w:p w:rsidR="002B7A53" w:rsidRDefault="002B7A53" w:rsidP="002B7A53">
      <w:pPr>
        <w:jc w:val="both"/>
        <w:rPr>
          <w:b/>
          <w:sz w:val="22"/>
          <w:szCs w:val="22"/>
          <w:u w:val="single"/>
        </w:rPr>
      </w:pPr>
    </w:p>
    <w:p w:rsidR="00586D99" w:rsidRPr="00163762" w:rsidRDefault="00586D99" w:rsidP="002B7A53">
      <w:pPr>
        <w:jc w:val="both"/>
        <w:rPr>
          <w:b/>
          <w:sz w:val="20"/>
          <w:u w:val="single"/>
        </w:rPr>
      </w:pPr>
    </w:p>
    <w:p w:rsidR="007F4B6A" w:rsidRPr="00C23BA5" w:rsidRDefault="007F4B6A" w:rsidP="007F4B6A">
      <w:pPr>
        <w:jc w:val="both"/>
        <w:rPr>
          <w:b/>
          <w:sz w:val="20"/>
          <w:u w:val="single"/>
        </w:rPr>
      </w:pPr>
    </w:p>
    <w:p w:rsidR="00463661" w:rsidRDefault="00463661" w:rsidP="00517872">
      <w:pPr>
        <w:pStyle w:val="WW-NormalWeb"/>
        <w:spacing w:before="0" w:after="0"/>
        <w:jc w:val="both"/>
        <w:rPr>
          <w:color w:val="000000"/>
          <w:sz w:val="20"/>
          <w:szCs w:val="20"/>
        </w:rPr>
      </w:pPr>
    </w:p>
    <w:p w:rsidR="00AE7838" w:rsidRDefault="00AE7838" w:rsidP="00AE7838">
      <w:pPr>
        <w:pStyle w:val="Paragraphedeliste"/>
        <w:numPr>
          <w:ilvl w:val="0"/>
          <w:numId w:val="1"/>
        </w:numPr>
        <w:ind w:left="426" w:hanging="426"/>
        <w:jc w:val="both"/>
        <w:rPr>
          <w:b/>
          <w:szCs w:val="24"/>
          <w:u w:val="single"/>
        </w:rPr>
      </w:pPr>
      <w:r>
        <w:rPr>
          <w:b/>
          <w:szCs w:val="24"/>
          <w:u w:val="single"/>
        </w:rPr>
        <w:t>Questions diverses</w:t>
      </w:r>
    </w:p>
    <w:p w:rsidR="00463661" w:rsidRDefault="00463661" w:rsidP="00517872">
      <w:pPr>
        <w:pStyle w:val="WW-NormalWeb"/>
        <w:spacing w:before="0" w:after="0"/>
        <w:jc w:val="both"/>
        <w:rPr>
          <w:color w:val="000000"/>
          <w:sz w:val="20"/>
          <w:szCs w:val="20"/>
        </w:rPr>
      </w:pPr>
    </w:p>
    <w:p w:rsidR="00463661" w:rsidRPr="00DE04CB" w:rsidRDefault="00463661" w:rsidP="00517872">
      <w:pPr>
        <w:pStyle w:val="WW-NormalWeb"/>
        <w:spacing w:before="0" w:after="0"/>
        <w:jc w:val="both"/>
        <w:rPr>
          <w:color w:val="000000"/>
          <w:sz w:val="22"/>
          <w:szCs w:val="22"/>
        </w:rPr>
      </w:pPr>
    </w:p>
    <w:p w:rsidR="00463661" w:rsidRPr="00DE04CB" w:rsidRDefault="00DE04CB" w:rsidP="00DE04CB">
      <w:pPr>
        <w:pStyle w:val="WW-NormalWeb"/>
        <w:numPr>
          <w:ilvl w:val="0"/>
          <w:numId w:val="26"/>
        </w:numPr>
        <w:spacing w:before="0" w:after="0"/>
        <w:jc w:val="both"/>
        <w:rPr>
          <w:color w:val="000000"/>
          <w:sz w:val="22"/>
          <w:szCs w:val="22"/>
        </w:rPr>
      </w:pPr>
      <w:r w:rsidRPr="00DE04CB">
        <w:rPr>
          <w:color w:val="000000"/>
          <w:sz w:val="22"/>
          <w:szCs w:val="22"/>
          <w:u w:val="single"/>
        </w:rPr>
        <w:t xml:space="preserve">Dates des prochaines </w:t>
      </w:r>
      <w:r>
        <w:rPr>
          <w:color w:val="000000"/>
          <w:sz w:val="22"/>
          <w:szCs w:val="22"/>
          <w:u w:val="single"/>
        </w:rPr>
        <w:t>C</w:t>
      </w:r>
      <w:r w:rsidRPr="00DE04CB">
        <w:rPr>
          <w:color w:val="000000"/>
          <w:sz w:val="22"/>
          <w:szCs w:val="22"/>
          <w:u w:val="single"/>
        </w:rPr>
        <w:t>ommissions</w:t>
      </w:r>
      <w:r w:rsidRPr="00DE04CB">
        <w:rPr>
          <w:color w:val="000000"/>
          <w:sz w:val="22"/>
          <w:szCs w:val="22"/>
        </w:rPr>
        <w:t> :</w:t>
      </w:r>
    </w:p>
    <w:p w:rsidR="00DE04CB" w:rsidRPr="00DE04CB" w:rsidRDefault="00DE04CB" w:rsidP="00DE04CB">
      <w:pPr>
        <w:pStyle w:val="WW-NormalWeb"/>
        <w:spacing w:before="0" w:after="0"/>
        <w:ind w:left="720"/>
        <w:jc w:val="both"/>
        <w:rPr>
          <w:color w:val="000000"/>
          <w:sz w:val="22"/>
          <w:szCs w:val="22"/>
        </w:rPr>
      </w:pPr>
    </w:p>
    <w:p w:rsidR="00DE04CB" w:rsidRPr="00DE04CB" w:rsidRDefault="00DE04CB" w:rsidP="00DE04CB">
      <w:pPr>
        <w:pStyle w:val="WW-NormalWeb"/>
        <w:numPr>
          <w:ilvl w:val="0"/>
          <w:numId w:val="32"/>
        </w:numPr>
        <w:spacing w:before="0" w:after="0"/>
        <w:jc w:val="both"/>
        <w:rPr>
          <w:color w:val="000000"/>
          <w:sz w:val="22"/>
          <w:szCs w:val="22"/>
        </w:rPr>
      </w:pPr>
      <w:r w:rsidRPr="00DE04CB">
        <w:rPr>
          <w:color w:val="000000"/>
          <w:sz w:val="22"/>
          <w:szCs w:val="22"/>
        </w:rPr>
        <w:t>mardi 8 mars 2016 à 17 h 30 : Caisse des Ecoles</w:t>
      </w:r>
    </w:p>
    <w:p w:rsidR="00DE04CB" w:rsidRPr="00DE04CB" w:rsidRDefault="00DE04CB" w:rsidP="00DE04CB">
      <w:pPr>
        <w:pStyle w:val="WW-NormalWeb"/>
        <w:numPr>
          <w:ilvl w:val="0"/>
          <w:numId w:val="32"/>
        </w:numPr>
        <w:spacing w:before="0" w:after="0"/>
        <w:jc w:val="both"/>
        <w:rPr>
          <w:color w:val="000000"/>
          <w:sz w:val="22"/>
          <w:szCs w:val="22"/>
        </w:rPr>
      </w:pPr>
      <w:r w:rsidRPr="00DE04CB">
        <w:rPr>
          <w:color w:val="000000"/>
          <w:sz w:val="22"/>
          <w:szCs w:val="22"/>
        </w:rPr>
        <w:t>mercredi 9 mars 2016 à 20 h 30 : Finances</w:t>
      </w:r>
    </w:p>
    <w:p w:rsidR="00DE04CB" w:rsidRPr="00DE04CB" w:rsidRDefault="00DE04CB" w:rsidP="00DE04CB">
      <w:pPr>
        <w:pStyle w:val="WW-NormalWeb"/>
        <w:numPr>
          <w:ilvl w:val="0"/>
          <w:numId w:val="32"/>
        </w:numPr>
        <w:spacing w:before="0" w:after="0"/>
        <w:jc w:val="both"/>
        <w:rPr>
          <w:color w:val="000000"/>
          <w:sz w:val="22"/>
          <w:szCs w:val="22"/>
        </w:rPr>
      </w:pPr>
      <w:r w:rsidRPr="00DE04CB">
        <w:rPr>
          <w:color w:val="000000"/>
          <w:sz w:val="22"/>
          <w:szCs w:val="22"/>
        </w:rPr>
        <w:t>mercredi 16 mars 2016 à 20 h 30 : Travaux</w:t>
      </w:r>
    </w:p>
    <w:p w:rsidR="00DE04CB" w:rsidRPr="00DE04CB" w:rsidRDefault="00DE04CB" w:rsidP="00DE04CB">
      <w:pPr>
        <w:pStyle w:val="WW-NormalWeb"/>
        <w:numPr>
          <w:ilvl w:val="0"/>
          <w:numId w:val="32"/>
        </w:numPr>
        <w:spacing w:before="0" w:after="0"/>
        <w:jc w:val="both"/>
        <w:rPr>
          <w:color w:val="000000"/>
          <w:sz w:val="22"/>
          <w:szCs w:val="22"/>
        </w:rPr>
      </w:pPr>
      <w:r w:rsidRPr="00DE04CB">
        <w:rPr>
          <w:color w:val="000000"/>
          <w:sz w:val="22"/>
          <w:szCs w:val="22"/>
        </w:rPr>
        <w:t>mercredi 23 mars 2016 à 20 h 30 : Finances</w:t>
      </w:r>
    </w:p>
    <w:p w:rsidR="00DE04CB" w:rsidRPr="00DE04CB" w:rsidRDefault="00DE04CB" w:rsidP="00DE04CB">
      <w:pPr>
        <w:pStyle w:val="WW-NormalWeb"/>
        <w:numPr>
          <w:ilvl w:val="0"/>
          <w:numId w:val="32"/>
        </w:numPr>
        <w:spacing w:before="0" w:after="0"/>
        <w:jc w:val="both"/>
        <w:rPr>
          <w:color w:val="000000"/>
          <w:sz w:val="22"/>
          <w:szCs w:val="22"/>
        </w:rPr>
      </w:pPr>
      <w:r w:rsidRPr="00DE04CB">
        <w:rPr>
          <w:color w:val="000000"/>
          <w:sz w:val="22"/>
          <w:szCs w:val="22"/>
        </w:rPr>
        <w:t>mercredi 30 mars 2016 à 20 h 30 : CCAS</w:t>
      </w: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DE04CB" w:rsidP="00DE04CB">
      <w:pPr>
        <w:pStyle w:val="WW-NormalWeb"/>
        <w:numPr>
          <w:ilvl w:val="0"/>
          <w:numId w:val="26"/>
        </w:numPr>
        <w:spacing w:before="0" w:after="0"/>
        <w:jc w:val="both"/>
        <w:rPr>
          <w:color w:val="000000"/>
          <w:sz w:val="22"/>
          <w:szCs w:val="22"/>
        </w:rPr>
      </w:pPr>
      <w:r w:rsidRPr="00DE04CB">
        <w:rPr>
          <w:color w:val="000000"/>
          <w:sz w:val="22"/>
          <w:szCs w:val="22"/>
          <w:u w:val="single"/>
        </w:rPr>
        <w:t>Prochain Conseil Municipal</w:t>
      </w:r>
      <w:r w:rsidRPr="00DE04CB">
        <w:rPr>
          <w:color w:val="000000"/>
          <w:sz w:val="22"/>
          <w:szCs w:val="22"/>
        </w:rPr>
        <w:t> :</w:t>
      </w:r>
      <w:r>
        <w:rPr>
          <w:color w:val="000000"/>
          <w:sz w:val="22"/>
          <w:szCs w:val="22"/>
        </w:rPr>
        <w:t xml:space="preserve"> </w:t>
      </w:r>
    </w:p>
    <w:p w:rsidR="00DE04CB" w:rsidRDefault="00DE04CB" w:rsidP="00DE04CB">
      <w:pPr>
        <w:pStyle w:val="WW-NormalWeb"/>
        <w:spacing w:before="0" w:after="0"/>
        <w:ind w:left="720"/>
        <w:jc w:val="both"/>
        <w:rPr>
          <w:color w:val="000000"/>
          <w:sz w:val="22"/>
          <w:szCs w:val="22"/>
        </w:rPr>
      </w:pPr>
    </w:p>
    <w:p w:rsidR="00DE04CB" w:rsidRPr="00DE04CB" w:rsidRDefault="00DE04CB" w:rsidP="00DE04CB">
      <w:pPr>
        <w:pStyle w:val="WW-NormalWeb"/>
        <w:numPr>
          <w:ilvl w:val="0"/>
          <w:numId w:val="31"/>
        </w:numPr>
        <w:spacing w:before="0" w:after="0"/>
        <w:jc w:val="both"/>
        <w:rPr>
          <w:color w:val="000000"/>
          <w:sz w:val="22"/>
          <w:szCs w:val="22"/>
        </w:rPr>
      </w:pPr>
      <w:r>
        <w:rPr>
          <w:color w:val="000000"/>
          <w:sz w:val="22"/>
          <w:szCs w:val="22"/>
        </w:rPr>
        <w:t xml:space="preserve">Vendredi 25 mars 2016 à 20 h </w:t>
      </w:r>
      <w:r w:rsidR="000E2DBC">
        <w:rPr>
          <w:color w:val="000000"/>
          <w:sz w:val="22"/>
          <w:szCs w:val="22"/>
        </w:rPr>
        <w:t>3</w:t>
      </w:r>
      <w:r>
        <w:rPr>
          <w:color w:val="000000"/>
          <w:sz w:val="22"/>
          <w:szCs w:val="22"/>
        </w:rPr>
        <w:t xml:space="preserve">0 </w:t>
      </w:r>
    </w:p>
    <w:p w:rsidR="00DE04CB" w:rsidRDefault="00DE04CB" w:rsidP="00DE04CB">
      <w:pPr>
        <w:pStyle w:val="WW-NormalWeb"/>
        <w:spacing w:before="0" w:after="0"/>
        <w:ind w:left="720"/>
        <w:jc w:val="both"/>
        <w:rPr>
          <w:color w:val="000000"/>
          <w:sz w:val="20"/>
          <w:szCs w:val="20"/>
        </w:rPr>
      </w:pPr>
    </w:p>
    <w:p w:rsidR="00463661" w:rsidRDefault="00463661" w:rsidP="00DE04CB">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Pr="00F363A5" w:rsidRDefault="00F363A5" w:rsidP="00F363A5">
      <w:pPr>
        <w:pStyle w:val="WW-NormalWeb"/>
        <w:numPr>
          <w:ilvl w:val="0"/>
          <w:numId w:val="26"/>
        </w:numPr>
        <w:spacing w:before="0" w:after="0"/>
        <w:jc w:val="both"/>
        <w:rPr>
          <w:color w:val="000000"/>
          <w:sz w:val="20"/>
          <w:szCs w:val="20"/>
          <w:u w:val="single"/>
        </w:rPr>
      </w:pPr>
      <w:r w:rsidRPr="00F363A5">
        <w:rPr>
          <w:color w:val="000000"/>
          <w:sz w:val="20"/>
          <w:szCs w:val="20"/>
          <w:u w:val="single"/>
        </w:rPr>
        <w:t>Epreuve Cycliste PARIS - NICE 2016</w:t>
      </w:r>
    </w:p>
    <w:p w:rsidR="00463661" w:rsidRDefault="00463661" w:rsidP="00517872">
      <w:pPr>
        <w:pStyle w:val="WW-NormalWeb"/>
        <w:spacing w:before="0" w:after="0"/>
        <w:jc w:val="both"/>
        <w:rPr>
          <w:color w:val="000000"/>
          <w:sz w:val="20"/>
          <w:szCs w:val="20"/>
        </w:rPr>
      </w:pPr>
    </w:p>
    <w:p w:rsidR="00463661" w:rsidRPr="000E2DBC" w:rsidRDefault="00F363A5" w:rsidP="00F363A5">
      <w:pPr>
        <w:pStyle w:val="WW-NormalWeb"/>
        <w:numPr>
          <w:ilvl w:val="0"/>
          <w:numId w:val="31"/>
        </w:numPr>
        <w:spacing w:before="0" w:after="0"/>
        <w:jc w:val="both"/>
        <w:rPr>
          <w:color w:val="000000"/>
          <w:sz w:val="22"/>
          <w:szCs w:val="22"/>
        </w:rPr>
      </w:pPr>
      <w:r w:rsidRPr="000E2DBC">
        <w:rPr>
          <w:color w:val="000000"/>
          <w:sz w:val="22"/>
          <w:szCs w:val="22"/>
        </w:rPr>
        <w:t>Dans le cadre de l’organisation de la 74</w:t>
      </w:r>
      <w:r w:rsidRPr="000E2DBC">
        <w:rPr>
          <w:color w:val="000000"/>
          <w:sz w:val="22"/>
          <w:szCs w:val="22"/>
          <w:vertAlign w:val="superscript"/>
        </w:rPr>
        <w:t>ème</w:t>
      </w:r>
      <w:r w:rsidRPr="000E2DBC">
        <w:rPr>
          <w:color w:val="000000"/>
          <w:sz w:val="22"/>
          <w:szCs w:val="22"/>
        </w:rPr>
        <w:t xml:space="preserve"> édition Paris – Nice, course cycliste professionnelle à la renommée internationale, qui se déroulera du 6 au 13 mars prochain, un passage de celle-ci aura lieu sur notre commune au niveau d</w:t>
      </w:r>
      <w:r w:rsidR="005376D7" w:rsidRPr="000E2DBC">
        <w:rPr>
          <w:color w:val="000000"/>
          <w:sz w:val="22"/>
          <w:szCs w:val="22"/>
        </w:rPr>
        <w:t>e la Gâtine – La Petite Vallée et le carrefour D80-D71 le lundi 7 mars prochain  entre 11 h et 13 h 15.</w:t>
      </w:r>
    </w:p>
    <w:p w:rsidR="005376D7" w:rsidRPr="000E2DBC" w:rsidRDefault="005376D7" w:rsidP="005376D7">
      <w:pPr>
        <w:pStyle w:val="WW-NormalWeb"/>
        <w:spacing w:before="0" w:after="0"/>
        <w:ind w:left="1080"/>
        <w:jc w:val="both"/>
        <w:rPr>
          <w:color w:val="000000"/>
          <w:sz w:val="22"/>
          <w:szCs w:val="22"/>
        </w:rPr>
      </w:pPr>
      <w:r w:rsidRPr="000E2DBC">
        <w:rPr>
          <w:color w:val="000000"/>
          <w:sz w:val="22"/>
          <w:szCs w:val="22"/>
        </w:rPr>
        <w:t>A noter que durant le passage des cyclistes, le stationnement des véhicules sera interdit sur la D80</w:t>
      </w:r>
      <w:r w:rsidR="00CE5964" w:rsidRPr="000E2DBC">
        <w:rPr>
          <w:color w:val="000000"/>
          <w:sz w:val="22"/>
          <w:szCs w:val="22"/>
        </w:rPr>
        <w:t xml:space="preserve"> et des restrictions de circulation seront annoncées aux usagers par une signalisation verticale située de pat et d’autre de la zone concernée (Arrêté n° 2016-03 en date du 21 janvier 2016).</w:t>
      </w: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0828E5" w:rsidRDefault="000828E5" w:rsidP="00517872">
      <w:pPr>
        <w:pStyle w:val="WW-NormalWeb"/>
        <w:spacing w:before="0" w:after="0"/>
        <w:jc w:val="both"/>
        <w:rPr>
          <w:color w:val="000000"/>
          <w:sz w:val="20"/>
          <w:szCs w:val="20"/>
        </w:rPr>
      </w:pPr>
      <w:r w:rsidRPr="00FD35EF">
        <w:rPr>
          <w:color w:val="000000"/>
          <w:sz w:val="20"/>
          <w:szCs w:val="20"/>
        </w:rPr>
        <w:t xml:space="preserve">Rien n’étant plus à l’ordre du jour, la séance est levée à </w:t>
      </w:r>
      <w:r w:rsidR="00412315">
        <w:rPr>
          <w:color w:val="000000"/>
          <w:sz w:val="20"/>
          <w:szCs w:val="20"/>
        </w:rPr>
        <w:t>22</w:t>
      </w:r>
      <w:r w:rsidRPr="00FD35EF">
        <w:rPr>
          <w:color w:val="000000"/>
          <w:sz w:val="20"/>
          <w:szCs w:val="20"/>
        </w:rPr>
        <w:t>h</w:t>
      </w:r>
      <w:r w:rsidR="000E2DBC">
        <w:rPr>
          <w:color w:val="000000"/>
          <w:sz w:val="20"/>
          <w:szCs w:val="20"/>
        </w:rPr>
        <w:t>4</w:t>
      </w:r>
      <w:r w:rsidR="00D536D9">
        <w:rPr>
          <w:color w:val="000000"/>
          <w:sz w:val="20"/>
          <w:szCs w:val="20"/>
        </w:rPr>
        <w:t>0</w:t>
      </w:r>
      <w:r w:rsidRPr="00FD35EF">
        <w:rPr>
          <w:color w:val="000000"/>
          <w:sz w:val="20"/>
          <w:szCs w:val="20"/>
        </w:rPr>
        <w:t>, et ont signé au registre tous les membres présents.</w:t>
      </w:r>
    </w:p>
    <w:p w:rsidR="00DE04CB" w:rsidRPr="00FD35EF" w:rsidRDefault="00DE04CB" w:rsidP="00517872">
      <w:pPr>
        <w:pStyle w:val="WW-NormalWeb"/>
        <w:spacing w:before="0" w:after="0"/>
        <w:jc w:val="both"/>
        <w:rPr>
          <w:color w:val="000000"/>
          <w:sz w:val="20"/>
          <w:szCs w:val="20"/>
        </w:rPr>
      </w:pPr>
    </w:p>
    <w:p w:rsidR="000828E5" w:rsidRPr="00FD35EF" w:rsidRDefault="000828E5" w:rsidP="000828E5">
      <w:pPr>
        <w:pStyle w:val="WW-NormalWeb"/>
        <w:spacing w:before="0" w:after="0"/>
        <w:ind w:left="720" w:hanging="720"/>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828E5" w:rsidRPr="00FD35EF" w:rsidTr="00586D99">
        <w:trPr>
          <w:trHeight w:val="680"/>
        </w:trPr>
        <w:tc>
          <w:tcPr>
            <w:tcW w:w="1250" w:type="pct"/>
            <w:shd w:val="clear" w:color="auto" w:fill="D9D9D9" w:themeFill="background1" w:themeFillShade="D9"/>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D9D9D9" w:themeFill="background1" w:themeFillShade="D9"/>
          </w:tcPr>
          <w:p w:rsidR="000828E5" w:rsidRPr="00FD35EF" w:rsidRDefault="000828E5" w:rsidP="000828E5">
            <w:pPr>
              <w:pStyle w:val="WW-NormalWeb"/>
              <w:spacing w:after="0" w:line="238" w:lineRule="atLeast"/>
              <w:jc w:val="center"/>
              <w:rPr>
                <w:b/>
                <w:i/>
              </w:rPr>
            </w:pPr>
            <w:r w:rsidRPr="00FD35EF">
              <w:rPr>
                <w:b/>
                <w:i/>
              </w:rPr>
              <w:t>Signatures</w:t>
            </w:r>
          </w:p>
        </w:tc>
        <w:tc>
          <w:tcPr>
            <w:tcW w:w="1250" w:type="pct"/>
            <w:shd w:val="clear" w:color="auto" w:fill="D9D9D9" w:themeFill="background1" w:themeFillShade="D9"/>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D9D9D9" w:themeFill="background1" w:themeFillShade="D9"/>
          </w:tcPr>
          <w:p w:rsidR="000828E5" w:rsidRPr="00FD35EF" w:rsidRDefault="000828E5" w:rsidP="000828E5">
            <w:pPr>
              <w:pStyle w:val="WW-NormalWeb"/>
              <w:spacing w:after="0" w:line="238" w:lineRule="atLeast"/>
              <w:jc w:val="center"/>
              <w:rPr>
                <w:b/>
                <w:i/>
              </w:rPr>
            </w:pPr>
            <w:r w:rsidRPr="00FD35EF">
              <w:rPr>
                <w:b/>
                <w:i/>
              </w:rPr>
              <w:t>Signatures</w:t>
            </w: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LE MENN Pascal</w:t>
            </w:r>
          </w:p>
        </w:tc>
        <w:tc>
          <w:tcPr>
            <w:tcW w:w="1250" w:type="pct"/>
          </w:tcPr>
          <w:p w:rsidR="000828E5" w:rsidRPr="007D14CB" w:rsidRDefault="007D14CB" w:rsidP="007D14CB">
            <w:pPr>
              <w:pStyle w:val="WW-NormalWeb"/>
              <w:spacing w:after="0" w:line="238" w:lineRule="atLeast"/>
              <w:jc w:val="center"/>
              <w:rPr>
                <w:b/>
                <w:i/>
                <w:sz w:val="20"/>
                <w:szCs w:val="20"/>
              </w:rPr>
            </w:pPr>
            <w:r w:rsidRPr="007D14CB">
              <w:rPr>
                <w:b/>
                <w:i/>
                <w:sz w:val="20"/>
                <w:szCs w:val="20"/>
              </w:rPr>
              <w:t>Absent, excusé,</w:t>
            </w:r>
            <w:r>
              <w:rPr>
                <w:b/>
                <w:i/>
                <w:sz w:val="20"/>
                <w:szCs w:val="20"/>
              </w:rPr>
              <w:t xml:space="preserve"> a donné pouvoir à </w:t>
            </w:r>
            <w:r w:rsidRPr="007D14CB">
              <w:rPr>
                <w:b/>
                <w:i/>
                <w:sz w:val="20"/>
                <w:szCs w:val="20"/>
              </w:rPr>
              <w:t xml:space="preserve"> A-F. GAILLOT</w:t>
            </w:r>
          </w:p>
        </w:tc>
        <w:tc>
          <w:tcPr>
            <w:tcW w:w="1250" w:type="pct"/>
          </w:tcPr>
          <w:p w:rsidR="000828E5" w:rsidRPr="00FD35EF" w:rsidRDefault="000828E5" w:rsidP="000828E5">
            <w:pPr>
              <w:pStyle w:val="WW-NormalWeb"/>
              <w:spacing w:after="0" w:line="238" w:lineRule="atLeast"/>
              <w:jc w:val="both"/>
            </w:pPr>
            <w:r w:rsidRPr="00FD35EF">
              <w:t>CLAIR Régis</w:t>
            </w:r>
          </w:p>
        </w:tc>
        <w:tc>
          <w:tcPr>
            <w:tcW w:w="1250" w:type="pct"/>
            <w:vAlign w:val="center"/>
          </w:tcPr>
          <w:p w:rsidR="000828E5" w:rsidRPr="00463661" w:rsidRDefault="000828E5" w:rsidP="00463661">
            <w:pPr>
              <w:pStyle w:val="WW-NormalWeb"/>
              <w:spacing w:before="0"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DURAND Gilles</w:t>
            </w:r>
          </w:p>
        </w:tc>
        <w:tc>
          <w:tcPr>
            <w:tcW w:w="1250" w:type="pct"/>
          </w:tcPr>
          <w:p w:rsidR="000828E5" w:rsidRPr="00463661" w:rsidRDefault="000828E5" w:rsidP="00463661">
            <w:pPr>
              <w:pStyle w:val="WW-NormalWeb"/>
              <w:spacing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BEQUET Fabrice</w:t>
            </w:r>
          </w:p>
        </w:tc>
        <w:tc>
          <w:tcPr>
            <w:tcW w:w="1250" w:type="pct"/>
            <w:vAlign w:val="center"/>
          </w:tcPr>
          <w:p w:rsidR="000828E5" w:rsidRPr="00463661" w:rsidRDefault="000828E5" w:rsidP="00463661">
            <w:pPr>
              <w:pStyle w:val="WW-NormalWeb"/>
              <w:spacing w:before="0"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COER Anne</w:t>
            </w:r>
          </w:p>
        </w:tc>
        <w:tc>
          <w:tcPr>
            <w:tcW w:w="1250" w:type="pct"/>
          </w:tcPr>
          <w:p w:rsidR="000828E5" w:rsidRPr="00463661" w:rsidRDefault="000828E5" w:rsidP="00463661">
            <w:pPr>
              <w:pStyle w:val="WW-NormalWeb"/>
              <w:spacing w:before="0" w:after="0" w:line="238" w:lineRule="atLeast"/>
              <w:jc w:val="center"/>
              <w:rPr>
                <w:b/>
                <w:i/>
                <w:szCs w:val="22"/>
              </w:rPr>
            </w:pPr>
          </w:p>
          <w:p w:rsidR="000828E5" w:rsidRPr="00463661" w:rsidRDefault="000828E5" w:rsidP="00463661">
            <w:pPr>
              <w:pStyle w:val="WW-NormalWeb"/>
              <w:spacing w:before="0" w:after="0" w:line="238" w:lineRule="atLeast"/>
              <w:jc w:val="center"/>
              <w:rPr>
                <w:b/>
                <w:i/>
                <w:szCs w:val="22"/>
              </w:rPr>
            </w:pPr>
          </w:p>
        </w:tc>
        <w:tc>
          <w:tcPr>
            <w:tcW w:w="1250" w:type="pct"/>
          </w:tcPr>
          <w:p w:rsidR="000828E5" w:rsidRPr="00FD35EF" w:rsidRDefault="000828E5" w:rsidP="000828E5">
            <w:pPr>
              <w:pStyle w:val="WW-NormalWeb"/>
              <w:spacing w:after="0" w:line="238" w:lineRule="atLeast"/>
              <w:jc w:val="both"/>
            </w:pPr>
            <w:r w:rsidRPr="00FD35EF">
              <w:t>MAUREL Isabelle</w:t>
            </w:r>
          </w:p>
        </w:tc>
        <w:tc>
          <w:tcPr>
            <w:tcW w:w="1250" w:type="pct"/>
          </w:tcPr>
          <w:p w:rsidR="000828E5" w:rsidRPr="00463661" w:rsidRDefault="000828E5" w:rsidP="00463661">
            <w:pPr>
              <w:pStyle w:val="WW-NormalWeb"/>
              <w:spacing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MILLARD Patrick</w:t>
            </w:r>
          </w:p>
        </w:tc>
        <w:tc>
          <w:tcPr>
            <w:tcW w:w="1250" w:type="pct"/>
            <w:vAlign w:val="center"/>
          </w:tcPr>
          <w:p w:rsidR="000828E5" w:rsidRPr="00463661" w:rsidRDefault="000828E5" w:rsidP="00463661">
            <w:pPr>
              <w:pStyle w:val="WW-NormalWeb"/>
              <w:spacing w:before="0"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WATRIN Olivier</w:t>
            </w:r>
          </w:p>
        </w:tc>
        <w:tc>
          <w:tcPr>
            <w:tcW w:w="1250" w:type="pct"/>
          </w:tcPr>
          <w:p w:rsidR="000828E5" w:rsidRPr="00463661" w:rsidRDefault="000828E5" w:rsidP="00463661">
            <w:pPr>
              <w:pStyle w:val="WW-NormalWeb"/>
              <w:spacing w:before="0" w:after="0" w:line="238" w:lineRule="atLeast"/>
              <w:jc w:val="center"/>
              <w:rPr>
                <w:b/>
                <w:i/>
              </w:rPr>
            </w:pPr>
          </w:p>
          <w:p w:rsidR="009725FE" w:rsidRPr="00463661" w:rsidRDefault="009725FE" w:rsidP="00463661">
            <w:pPr>
              <w:pStyle w:val="WW-NormalWeb"/>
              <w:spacing w:before="0" w:after="0" w:line="238" w:lineRule="atLeast"/>
              <w:jc w:val="center"/>
              <w:rPr>
                <w:b/>
                <w:i/>
              </w:rPr>
            </w:pPr>
          </w:p>
        </w:tc>
      </w:tr>
      <w:tr w:rsidR="00463661" w:rsidRPr="00FD35EF" w:rsidTr="00180110">
        <w:trPr>
          <w:trHeight w:val="680"/>
        </w:trPr>
        <w:tc>
          <w:tcPr>
            <w:tcW w:w="1250" w:type="pct"/>
          </w:tcPr>
          <w:p w:rsidR="00463661" w:rsidRPr="00FD35EF" w:rsidRDefault="00463661" w:rsidP="000828E5">
            <w:pPr>
              <w:pStyle w:val="WW-NormalWeb"/>
              <w:spacing w:after="0" w:line="238" w:lineRule="atLeast"/>
              <w:jc w:val="both"/>
            </w:pPr>
            <w:r w:rsidRPr="00FD35EF">
              <w:t>DOUMENG Nicole</w:t>
            </w:r>
          </w:p>
        </w:tc>
        <w:tc>
          <w:tcPr>
            <w:tcW w:w="1250" w:type="pct"/>
          </w:tcPr>
          <w:p w:rsidR="00463661" w:rsidRPr="00463661" w:rsidRDefault="00463661" w:rsidP="00463661">
            <w:pPr>
              <w:pStyle w:val="WW-NormalWeb"/>
              <w:spacing w:after="0" w:line="238" w:lineRule="atLeast"/>
              <w:jc w:val="center"/>
              <w:rPr>
                <w:b/>
                <w:i/>
              </w:rPr>
            </w:pPr>
          </w:p>
        </w:tc>
        <w:tc>
          <w:tcPr>
            <w:tcW w:w="1250" w:type="pct"/>
          </w:tcPr>
          <w:p w:rsidR="00463661" w:rsidRPr="00FD35EF" w:rsidRDefault="00463661" w:rsidP="00180110">
            <w:pPr>
              <w:pStyle w:val="WW-NormalWeb"/>
              <w:spacing w:after="0" w:line="238" w:lineRule="atLeast"/>
              <w:jc w:val="both"/>
            </w:pPr>
            <w:r w:rsidRPr="00FD35EF">
              <w:t>COULANGE Chantal</w:t>
            </w:r>
          </w:p>
        </w:tc>
        <w:tc>
          <w:tcPr>
            <w:tcW w:w="1250" w:type="pct"/>
          </w:tcPr>
          <w:p w:rsidR="00463661" w:rsidRPr="00463661" w:rsidRDefault="00463661" w:rsidP="00463661">
            <w:pPr>
              <w:pStyle w:val="WW-NormalWeb"/>
              <w:spacing w:after="0" w:line="238" w:lineRule="atLeast"/>
              <w:jc w:val="center"/>
              <w:rPr>
                <w:b/>
                <w:i/>
              </w:rPr>
            </w:pPr>
          </w:p>
        </w:tc>
      </w:tr>
      <w:tr w:rsidR="00463661" w:rsidRPr="00FD35EF" w:rsidTr="000828E5">
        <w:trPr>
          <w:trHeight w:val="680"/>
        </w:trPr>
        <w:tc>
          <w:tcPr>
            <w:tcW w:w="1250" w:type="pct"/>
          </w:tcPr>
          <w:p w:rsidR="00463661" w:rsidRPr="00FD35EF" w:rsidRDefault="00463661" w:rsidP="000828E5">
            <w:pPr>
              <w:pStyle w:val="WW-NormalWeb"/>
              <w:spacing w:after="0" w:line="238" w:lineRule="atLeast"/>
              <w:jc w:val="both"/>
            </w:pPr>
            <w:r w:rsidRPr="00FD35EF">
              <w:t>DEVIE Franck</w:t>
            </w:r>
          </w:p>
        </w:tc>
        <w:tc>
          <w:tcPr>
            <w:tcW w:w="1250" w:type="pct"/>
          </w:tcPr>
          <w:p w:rsidR="00463661" w:rsidRPr="00463661" w:rsidRDefault="00463661" w:rsidP="00463661">
            <w:pPr>
              <w:pStyle w:val="WW-NormalWeb"/>
              <w:spacing w:after="0" w:line="238" w:lineRule="atLeast"/>
              <w:jc w:val="center"/>
              <w:rPr>
                <w:b/>
                <w:i/>
              </w:rPr>
            </w:pPr>
          </w:p>
        </w:tc>
        <w:tc>
          <w:tcPr>
            <w:tcW w:w="1250" w:type="pct"/>
          </w:tcPr>
          <w:p w:rsidR="00463661" w:rsidRPr="00FD35EF" w:rsidRDefault="00463661" w:rsidP="00180110">
            <w:pPr>
              <w:pStyle w:val="WW-NormalWeb"/>
              <w:spacing w:after="0" w:line="238" w:lineRule="atLeast"/>
              <w:jc w:val="both"/>
            </w:pPr>
            <w:r w:rsidRPr="00FD35EF">
              <w:t>ROBERT Cyrille</w:t>
            </w:r>
          </w:p>
        </w:tc>
        <w:tc>
          <w:tcPr>
            <w:tcW w:w="1250" w:type="pct"/>
          </w:tcPr>
          <w:p w:rsidR="00463661" w:rsidRPr="007D14CB" w:rsidRDefault="007D14CB" w:rsidP="007D14CB">
            <w:pPr>
              <w:pStyle w:val="WW-NormalWeb"/>
              <w:spacing w:after="0" w:line="238" w:lineRule="atLeast"/>
              <w:jc w:val="center"/>
              <w:rPr>
                <w:b/>
                <w:i/>
                <w:sz w:val="20"/>
                <w:szCs w:val="20"/>
              </w:rPr>
            </w:pPr>
            <w:r w:rsidRPr="007D14CB">
              <w:rPr>
                <w:b/>
                <w:i/>
                <w:sz w:val="20"/>
                <w:szCs w:val="20"/>
              </w:rPr>
              <w:t>Absent, excusé, a donné pouvoir à  F. MERCIER</w:t>
            </w:r>
          </w:p>
        </w:tc>
      </w:tr>
      <w:tr w:rsidR="000828E5" w:rsidRPr="00FD35EF" w:rsidTr="00586D99">
        <w:trPr>
          <w:trHeight w:val="680"/>
        </w:trPr>
        <w:tc>
          <w:tcPr>
            <w:tcW w:w="1250" w:type="pct"/>
          </w:tcPr>
          <w:p w:rsidR="000828E5" w:rsidRPr="00FD35EF" w:rsidRDefault="000828E5" w:rsidP="000828E5">
            <w:pPr>
              <w:pStyle w:val="WW-NormalWeb"/>
              <w:spacing w:after="0" w:line="238" w:lineRule="atLeast"/>
              <w:jc w:val="both"/>
            </w:pPr>
            <w:r w:rsidRPr="00FD35EF">
              <w:t>MERCIER Francis</w:t>
            </w:r>
          </w:p>
        </w:tc>
        <w:tc>
          <w:tcPr>
            <w:tcW w:w="1250" w:type="pct"/>
          </w:tcPr>
          <w:p w:rsidR="000828E5" w:rsidRPr="00463661" w:rsidRDefault="000828E5" w:rsidP="00463661">
            <w:pPr>
              <w:pStyle w:val="WW-NormalWeb"/>
              <w:spacing w:after="0" w:line="238" w:lineRule="atLeast"/>
              <w:jc w:val="center"/>
              <w:rPr>
                <w:b/>
                <w:i/>
              </w:rPr>
            </w:pPr>
          </w:p>
        </w:tc>
        <w:tc>
          <w:tcPr>
            <w:tcW w:w="1250" w:type="pct"/>
            <w:shd w:val="clear" w:color="auto" w:fill="D9D9D9" w:themeFill="background1" w:themeFillShade="D9"/>
          </w:tcPr>
          <w:p w:rsidR="000828E5" w:rsidRPr="00463661" w:rsidRDefault="000828E5" w:rsidP="000828E5">
            <w:pPr>
              <w:pStyle w:val="WW-NormalWeb"/>
              <w:spacing w:after="0" w:line="238" w:lineRule="atLeast"/>
              <w:jc w:val="both"/>
            </w:pPr>
          </w:p>
        </w:tc>
        <w:tc>
          <w:tcPr>
            <w:tcW w:w="1250" w:type="pct"/>
            <w:shd w:val="clear" w:color="auto" w:fill="D9D9D9" w:themeFill="background1" w:themeFillShade="D9"/>
          </w:tcPr>
          <w:p w:rsidR="000828E5" w:rsidRPr="00463661" w:rsidRDefault="000828E5" w:rsidP="00463661">
            <w:pPr>
              <w:pStyle w:val="WW-NormalWeb"/>
              <w:spacing w:after="0" w:line="238" w:lineRule="atLeast"/>
              <w:jc w:val="center"/>
              <w:rPr>
                <w:b/>
                <w:i/>
              </w:rPr>
            </w:pPr>
          </w:p>
        </w:tc>
      </w:tr>
      <w:tr w:rsidR="000828E5" w:rsidRPr="00FD35EF" w:rsidTr="000828E5">
        <w:trPr>
          <w:trHeight w:val="624"/>
        </w:trPr>
        <w:tc>
          <w:tcPr>
            <w:tcW w:w="5000" w:type="pct"/>
            <w:gridSpan w:val="4"/>
            <w:vAlign w:val="center"/>
          </w:tcPr>
          <w:p w:rsidR="000828E5" w:rsidRPr="00FD35EF" w:rsidRDefault="000828E5" w:rsidP="000828E5">
            <w:pPr>
              <w:pStyle w:val="WW-NormalWeb"/>
              <w:spacing w:after="0" w:line="238" w:lineRule="atLeast"/>
              <w:jc w:val="center"/>
              <w:rPr>
                <w:b/>
              </w:rPr>
            </w:pPr>
            <w:r w:rsidRPr="00FD35EF">
              <w:rPr>
                <w:b/>
              </w:rPr>
              <w:t>Le Maire,</w:t>
            </w:r>
          </w:p>
          <w:p w:rsidR="000828E5" w:rsidRDefault="000828E5" w:rsidP="000828E5">
            <w:pPr>
              <w:pStyle w:val="WW-NormalWeb"/>
              <w:spacing w:after="0" w:line="238" w:lineRule="atLeast"/>
              <w:jc w:val="center"/>
              <w:rPr>
                <w:b/>
              </w:rPr>
            </w:pPr>
            <w:r w:rsidRPr="00FD35EF">
              <w:rPr>
                <w:b/>
              </w:rPr>
              <w:t>Anne-Françoise GAILLOT</w:t>
            </w:r>
          </w:p>
          <w:p w:rsidR="00040F59" w:rsidRPr="00FD35EF" w:rsidRDefault="00040F59" w:rsidP="000828E5">
            <w:pPr>
              <w:pStyle w:val="WW-NormalWeb"/>
              <w:spacing w:after="0" w:line="238" w:lineRule="atLeast"/>
              <w:jc w:val="center"/>
              <w:rPr>
                <w:b/>
              </w:rPr>
            </w:pPr>
          </w:p>
        </w:tc>
      </w:tr>
    </w:tbl>
    <w:p w:rsidR="00C1141A" w:rsidRPr="00FD35EF" w:rsidRDefault="00C1141A" w:rsidP="007B72B4">
      <w:pPr>
        <w:tabs>
          <w:tab w:val="left" w:pos="1287"/>
        </w:tabs>
        <w:jc w:val="both"/>
        <w:rPr>
          <w:sz w:val="22"/>
          <w:szCs w:val="22"/>
        </w:rPr>
      </w:pPr>
    </w:p>
    <w:sectPr w:rsidR="00C1141A" w:rsidRPr="00FD35EF" w:rsidSect="007F4B6A">
      <w:footerReference w:type="default" r:id="rId8"/>
      <w:pgSz w:w="11906" w:h="16838" w:code="9"/>
      <w:pgMar w:top="993" w:right="1134"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14" w:rsidRDefault="00775914" w:rsidP="006D04CA">
      <w:r>
        <w:separator/>
      </w:r>
    </w:p>
  </w:endnote>
  <w:endnote w:type="continuationSeparator" w:id="0">
    <w:p w:rsidR="00775914" w:rsidRDefault="00775914" w:rsidP="006D04C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14" w:rsidRDefault="00775914">
    <w:pPr>
      <w:pStyle w:val="Pieddepage"/>
    </w:pPr>
  </w:p>
  <w:p w:rsidR="00775914" w:rsidRDefault="007759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14" w:rsidRDefault="00775914" w:rsidP="006D04CA">
      <w:r>
        <w:separator/>
      </w:r>
    </w:p>
  </w:footnote>
  <w:footnote w:type="continuationSeparator" w:id="0">
    <w:p w:rsidR="00775914" w:rsidRDefault="00775914" w:rsidP="006D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3BF673C"/>
    <w:multiLevelType w:val="hybridMultilevel"/>
    <w:tmpl w:val="7488FD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D91871"/>
    <w:multiLevelType w:val="hybridMultilevel"/>
    <w:tmpl w:val="3A8C96EA"/>
    <w:lvl w:ilvl="0" w:tplc="9998F276">
      <w:start w:val="13"/>
      <w:numFmt w:val="bullet"/>
      <w:lvlText w:val="-"/>
      <w:lvlJc w:val="left"/>
      <w:pPr>
        <w:tabs>
          <w:tab w:val="num" w:pos="7695"/>
        </w:tabs>
        <w:ind w:left="7695" w:hanging="420"/>
      </w:pPr>
      <w:rPr>
        <w:rFonts w:ascii="Times New Roman" w:eastAsia="Times New Roman" w:hAnsi="Times New Roman" w:cs="Times New Roman" w:hint="default"/>
      </w:rPr>
    </w:lvl>
    <w:lvl w:ilvl="1" w:tplc="040C0003" w:tentative="1">
      <w:start w:val="1"/>
      <w:numFmt w:val="bullet"/>
      <w:lvlText w:val="o"/>
      <w:lvlJc w:val="left"/>
      <w:pPr>
        <w:tabs>
          <w:tab w:val="num" w:pos="8355"/>
        </w:tabs>
        <w:ind w:left="8355" w:hanging="360"/>
      </w:pPr>
      <w:rPr>
        <w:rFonts w:ascii="Courier New" w:hAnsi="Courier New" w:cs="Courier New" w:hint="default"/>
      </w:rPr>
    </w:lvl>
    <w:lvl w:ilvl="2" w:tplc="040C0005" w:tentative="1">
      <w:start w:val="1"/>
      <w:numFmt w:val="bullet"/>
      <w:lvlText w:val=""/>
      <w:lvlJc w:val="left"/>
      <w:pPr>
        <w:tabs>
          <w:tab w:val="num" w:pos="9075"/>
        </w:tabs>
        <w:ind w:left="9075" w:hanging="360"/>
      </w:pPr>
      <w:rPr>
        <w:rFonts w:ascii="Wingdings" w:hAnsi="Wingdings" w:hint="default"/>
      </w:rPr>
    </w:lvl>
    <w:lvl w:ilvl="3" w:tplc="040C0001" w:tentative="1">
      <w:start w:val="1"/>
      <w:numFmt w:val="bullet"/>
      <w:lvlText w:val=""/>
      <w:lvlJc w:val="left"/>
      <w:pPr>
        <w:tabs>
          <w:tab w:val="num" w:pos="9795"/>
        </w:tabs>
        <w:ind w:left="9795" w:hanging="360"/>
      </w:pPr>
      <w:rPr>
        <w:rFonts w:ascii="Symbol" w:hAnsi="Symbol" w:hint="default"/>
      </w:rPr>
    </w:lvl>
    <w:lvl w:ilvl="4" w:tplc="040C0003" w:tentative="1">
      <w:start w:val="1"/>
      <w:numFmt w:val="bullet"/>
      <w:lvlText w:val="o"/>
      <w:lvlJc w:val="left"/>
      <w:pPr>
        <w:tabs>
          <w:tab w:val="num" w:pos="10515"/>
        </w:tabs>
        <w:ind w:left="10515" w:hanging="360"/>
      </w:pPr>
      <w:rPr>
        <w:rFonts w:ascii="Courier New" w:hAnsi="Courier New" w:cs="Courier New" w:hint="default"/>
      </w:rPr>
    </w:lvl>
    <w:lvl w:ilvl="5" w:tplc="040C0005" w:tentative="1">
      <w:start w:val="1"/>
      <w:numFmt w:val="bullet"/>
      <w:lvlText w:val=""/>
      <w:lvlJc w:val="left"/>
      <w:pPr>
        <w:tabs>
          <w:tab w:val="num" w:pos="11235"/>
        </w:tabs>
        <w:ind w:left="11235" w:hanging="360"/>
      </w:pPr>
      <w:rPr>
        <w:rFonts w:ascii="Wingdings" w:hAnsi="Wingdings" w:hint="default"/>
      </w:rPr>
    </w:lvl>
    <w:lvl w:ilvl="6" w:tplc="040C0001" w:tentative="1">
      <w:start w:val="1"/>
      <w:numFmt w:val="bullet"/>
      <w:lvlText w:val=""/>
      <w:lvlJc w:val="left"/>
      <w:pPr>
        <w:tabs>
          <w:tab w:val="num" w:pos="11955"/>
        </w:tabs>
        <w:ind w:left="11955" w:hanging="360"/>
      </w:pPr>
      <w:rPr>
        <w:rFonts w:ascii="Symbol" w:hAnsi="Symbol" w:hint="default"/>
      </w:rPr>
    </w:lvl>
    <w:lvl w:ilvl="7" w:tplc="040C0003" w:tentative="1">
      <w:start w:val="1"/>
      <w:numFmt w:val="bullet"/>
      <w:lvlText w:val="o"/>
      <w:lvlJc w:val="left"/>
      <w:pPr>
        <w:tabs>
          <w:tab w:val="num" w:pos="12675"/>
        </w:tabs>
        <w:ind w:left="12675" w:hanging="360"/>
      </w:pPr>
      <w:rPr>
        <w:rFonts w:ascii="Courier New" w:hAnsi="Courier New" w:cs="Courier New" w:hint="default"/>
      </w:rPr>
    </w:lvl>
    <w:lvl w:ilvl="8" w:tplc="040C0005" w:tentative="1">
      <w:start w:val="1"/>
      <w:numFmt w:val="bullet"/>
      <w:lvlText w:val=""/>
      <w:lvlJc w:val="left"/>
      <w:pPr>
        <w:tabs>
          <w:tab w:val="num" w:pos="13395"/>
        </w:tabs>
        <w:ind w:left="13395" w:hanging="360"/>
      </w:pPr>
      <w:rPr>
        <w:rFonts w:ascii="Wingdings" w:hAnsi="Wingdings" w:hint="default"/>
      </w:rPr>
    </w:lvl>
  </w:abstractNum>
  <w:abstractNum w:abstractNumId="3">
    <w:nsid w:val="10095E59"/>
    <w:multiLevelType w:val="hybridMultilevel"/>
    <w:tmpl w:val="2C32E266"/>
    <w:lvl w:ilvl="0" w:tplc="E9DC4CA6">
      <w:start w:val="1"/>
      <w:numFmt w:val="decimal"/>
      <w:lvlText w:val="%1)"/>
      <w:lvlJc w:val="left"/>
      <w:pPr>
        <w:ind w:left="786"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5D6680"/>
    <w:multiLevelType w:val="hybridMultilevel"/>
    <w:tmpl w:val="1E04C98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12404937"/>
    <w:multiLevelType w:val="hybridMultilevel"/>
    <w:tmpl w:val="04300D0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CD7C75"/>
    <w:multiLevelType w:val="hybridMultilevel"/>
    <w:tmpl w:val="D3088A9C"/>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7">
    <w:nsid w:val="15185E41"/>
    <w:multiLevelType w:val="hybridMultilevel"/>
    <w:tmpl w:val="77209F04"/>
    <w:lvl w:ilvl="0" w:tplc="18CEDEF6">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A26FC4"/>
    <w:multiLevelType w:val="hybridMultilevel"/>
    <w:tmpl w:val="D1425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6C4178"/>
    <w:multiLevelType w:val="hybridMultilevel"/>
    <w:tmpl w:val="2206C06E"/>
    <w:lvl w:ilvl="0" w:tplc="704A62EA">
      <w:start w:val="1"/>
      <w:numFmt w:val="bullet"/>
      <w:lvlText w:val=""/>
      <w:lvlJc w:val="left"/>
      <w:pPr>
        <w:ind w:left="1785" w:hanging="360"/>
      </w:pPr>
      <w:rPr>
        <w:rFonts w:ascii="Symbol" w:eastAsia="Times New Roman" w:hAnsi="Symbol" w:cs="Times New Roman"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0">
    <w:nsid w:val="176F35C0"/>
    <w:multiLevelType w:val="hybridMultilevel"/>
    <w:tmpl w:val="AAFC1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C142FE"/>
    <w:multiLevelType w:val="hybridMultilevel"/>
    <w:tmpl w:val="B10A76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6B5CE8"/>
    <w:multiLevelType w:val="hybridMultilevel"/>
    <w:tmpl w:val="C5FCC6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D65D5F"/>
    <w:multiLevelType w:val="hybridMultilevel"/>
    <w:tmpl w:val="50B49E60"/>
    <w:lvl w:ilvl="0" w:tplc="040C0001">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2D611791"/>
    <w:multiLevelType w:val="hybridMultilevel"/>
    <w:tmpl w:val="A0F453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1675D8"/>
    <w:multiLevelType w:val="hybridMultilevel"/>
    <w:tmpl w:val="EFDA3532"/>
    <w:lvl w:ilvl="0" w:tplc="0ABE79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9716D71"/>
    <w:multiLevelType w:val="hybridMultilevel"/>
    <w:tmpl w:val="91063B58"/>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1774610"/>
    <w:multiLevelType w:val="hybridMultilevel"/>
    <w:tmpl w:val="1046AC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A5C69A1"/>
    <w:multiLevelType w:val="hybridMultilevel"/>
    <w:tmpl w:val="48101F8C"/>
    <w:lvl w:ilvl="0" w:tplc="39D05F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542A09"/>
    <w:multiLevelType w:val="hybridMultilevel"/>
    <w:tmpl w:val="29EEE20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7667CB"/>
    <w:multiLevelType w:val="hybridMultilevel"/>
    <w:tmpl w:val="39B0A3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D43F78"/>
    <w:multiLevelType w:val="hybridMultilevel"/>
    <w:tmpl w:val="1CF2C7C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DE102D"/>
    <w:multiLevelType w:val="hybridMultilevel"/>
    <w:tmpl w:val="292027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0F32823"/>
    <w:multiLevelType w:val="hybridMultilevel"/>
    <w:tmpl w:val="150CE67C"/>
    <w:lvl w:ilvl="0" w:tplc="E892CAC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B55B6E"/>
    <w:multiLevelType w:val="hybridMultilevel"/>
    <w:tmpl w:val="A0FC74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4037E8"/>
    <w:multiLevelType w:val="hybridMultilevel"/>
    <w:tmpl w:val="F8DE0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B77A4B"/>
    <w:multiLevelType w:val="hybridMultilevel"/>
    <w:tmpl w:val="1540A554"/>
    <w:lvl w:ilvl="0" w:tplc="4E1270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8CC1BD1"/>
    <w:multiLevelType w:val="hybridMultilevel"/>
    <w:tmpl w:val="253E09E8"/>
    <w:lvl w:ilvl="0" w:tplc="8C08769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DF50DCD"/>
    <w:multiLevelType w:val="hybridMultilevel"/>
    <w:tmpl w:val="EB246E7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6F6C94"/>
    <w:multiLevelType w:val="hybridMultilevel"/>
    <w:tmpl w:val="4B2E78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6696961"/>
    <w:multiLevelType w:val="hybridMultilevel"/>
    <w:tmpl w:val="84A05F02"/>
    <w:lvl w:ilvl="0" w:tplc="4A3C476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9300697"/>
    <w:multiLevelType w:val="hybridMultilevel"/>
    <w:tmpl w:val="21B43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F6806FC"/>
    <w:multiLevelType w:val="hybridMultilevel"/>
    <w:tmpl w:val="2526A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4"/>
  </w:num>
  <w:num w:numId="4">
    <w:abstractNumId w:val="10"/>
  </w:num>
  <w:num w:numId="5">
    <w:abstractNumId w:val="21"/>
  </w:num>
  <w:num w:numId="6">
    <w:abstractNumId w:val="5"/>
  </w:num>
  <w:num w:numId="7">
    <w:abstractNumId w:val="12"/>
  </w:num>
  <w:num w:numId="8">
    <w:abstractNumId w:val="9"/>
  </w:num>
  <w:num w:numId="9">
    <w:abstractNumId w:val="26"/>
  </w:num>
  <w:num w:numId="10">
    <w:abstractNumId w:val="18"/>
  </w:num>
  <w:num w:numId="11">
    <w:abstractNumId w:val="3"/>
  </w:num>
  <w:num w:numId="12">
    <w:abstractNumId w:val="28"/>
  </w:num>
  <w:num w:numId="13">
    <w:abstractNumId w:val="32"/>
  </w:num>
  <w:num w:numId="14">
    <w:abstractNumId w:val="19"/>
  </w:num>
  <w:num w:numId="15">
    <w:abstractNumId w:val="6"/>
  </w:num>
  <w:num w:numId="16">
    <w:abstractNumId w:val="24"/>
  </w:num>
  <w:num w:numId="17">
    <w:abstractNumId w:val="2"/>
  </w:num>
  <w:num w:numId="18">
    <w:abstractNumId w:val="1"/>
  </w:num>
  <w:num w:numId="19">
    <w:abstractNumId w:val="20"/>
  </w:num>
  <w:num w:numId="20">
    <w:abstractNumId w:val="29"/>
  </w:num>
  <w:num w:numId="21">
    <w:abstractNumId w:val="8"/>
  </w:num>
  <w:num w:numId="22">
    <w:abstractNumId w:val="31"/>
  </w:num>
  <w:num w:numId="23">
    <w:abstractNumId w:val="4"/>
  </w:num>
  <w:num w:numId="24">
    <w:abstractNumId w:val="22"/>
  </w:num>
  <w:num w:numId="25">
    <w:abstractNumId w:val="25"/>
  </w:num>
  <w:num w:numId="26">
    <w:abstractNumId w:val="15"/>
  </w:num>
  <w:num w:numId="27">
    <w:abstractNumId w:val="7"/>
  </w:num>
  <w:num w:numId="28">
    <w:abstractNumId w:val="0"/>
  </w:num>
  <w:num w:numId="29">
    <w:abstractNumId w:val="16"/>
  </w:num>
  <w:num w:numId="30">
    <w:abstractNumId w:val="17"/>
  </w:num>
  <w:num w:numId="31">
    <w:abstractNumId w:val="27"/>
  </w:num>
  <w:num w:numId="32">
    <w:abstractNumId w:val="13"/>
  </w:num>
  <w:num w:numId="33">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F304E"/>
    <w:rsid w:val="00023CC5"/>
    <w:rsid w:val="00036C4C"/>
    <w:rsid w:val="00040F59"/>
    <w:rsid w:val="00053EF7"/>
    <w:rsid w:val="00075A82"/>
    <w:rsid w:val="00077514"/>
    <w:rsid w:val="000828E5"/>
    <w:rsid w:val="000842B9"/>
    <w:rsid w:val="000C4C60"/>
    <w:rsid w:val="000E2DBC"/>
    <w:rsid w:val="000E6915"/>
    <w:rsid w:val="000F6F34"/>
    <w:rsid w:val="0012196C"/>
    <w:rsid w:val="00130A41"/>
    <w:rsid w:val="00163762"/>
    <w:rsid w:val="00170D8E"/>
    <w:rsid w:val="00180110"/>
    <w:rsid w:val="00181412"/>
    <w:rsid w:val="001B5BEB"/>
    <w:rsid w:val="001B5F7E"/>
    <w:rsid w:val="001C435D"/>
    <w:rsid w:val="001D1E2F"/>
    <w:rsid w:val="001D65B3"/>
    <w:rsid w:val="001F4378"/>
    <w:rsid w:val="001F5ABD"/>
    <w:rsid w:val="002307D2"/>
    <w:rsid w:val="0027217F"/>
    <w:rsid w:val="002B7A53"/>
    <w:rsid w:val="002C6780"/>
    <w:rsid w:val="002C79F4"/>
    <w:rsid w:val="002E7295"/>
    <w:rsid w:val="002F7EDD"/>
    <w:rsid w:val="00312F71"/>
    <w:rsid w:val="003372BE"/>
    <w:rsid w:val="00341241"/>
    <w:rsid w:val="00344FE4"/>
    <w:rsid w:val="00352289"/>
    <w:rsid w:val="00357E29"/>
    <w:rsid w:val="003869F3"/>
    <w:rsid w:val="00391AE3"/>
    <w:rsid w:val="003A02FD"/>
    <w:rsid w:val="003B6543"/>
    <w:rsid w:val="003D089C"/>
    <w:rsid w:val="003E3D4C"/>
    <w:rsid w:val="00401EFE"/>
    <w:rsid w:val="00406B48"/>
    <w:rsid w:val="00410157"/>
    <w:rsid w:val="00411567"/>
    <w:rsid w:val="00412315"/>
    <w:rsid w:val="0042612B"/>
    <w:rsid w:val="00451B14"/>
    <w:rsid w:val="0045276A"/>
    <w:rsid w:val="00456D94"/>
    <w:rsid w:val="00463661"/>
    <w:rsid w:val="0049342F"/>
    <w:rsid w:val="004D47BA"/>
    <w:rsid w:val="004F38B6"/>
    <w:rsid w:val="004F3961"/>
    <w:rsid w:val="00517872"/>
    <w:rsid w:val="00533F07"/>
    <w:rsid w:val="005376D7"/>
    <w:rsid w:val="0054396C"/>
    <w:rsid w:val="005534B5"/>
    <w:rsid w:val="00560DDD"/>
    <w:rsid w:val="00562C95"/>
    <w:rsid w:val="00572E3F"/>
    <w:rsid w:val="00586D99"/>
    <w:rsid w:val="005A534D"/>
    <w:rsid w:val="005D0C0B"/>
    <w:rsid w:val="005F28FC"/>
    <w:rsid w:val="0060159C"/>
    <w:rsid w:val="006514B6"/>
    <w:rsid w:val="006700B1"/>
    <w:rsid w:val="00670756"/>
    <w:rsid w:val="006D04CA"/>
    <w:rsid w:val="007139F0"/>
    <w:rsid w:val="0071503C"/>
    <w:rsid w:val="007305C4"/>
    <w:rsid w:val="00745231"/>
    <w:rsid w:val="0074530B"/>
    <w:rsid w:val="00775914"/>
    <w:rsid w:val="007A08A8"/>
    <w:rsid w:val="007A6D63"/>
    <w:rsid w:val="007B72B4"/>
    <w:rsid w:val="007D0957"/>
    <w:rsid w:val="007D14CB"/>
    <w:rsid w:val="007F4B6A"/>
    <w:rsid w:val="00837679"/>
    <w:rsid w:val="00860282"/>
    <w:rsid w:val="008659F4"/>
    <w:rsid w:val="008920AD"/>
    <w:rsid w:val="00896ADE"/>
    <w:rsid w:val="00896AF8"/>
    <w:rsid w:val="008A6F9A"/>
    <w:rsid w:val="008B3D92"/>
    <w:rsid w:val="008F45D3"/>
    <w:rsid w:val="008F7C4B"/>
    <w:rsid w:val="00902839"/>
    <w:rsid w:val="00951902"/>
    <w:rsid w:val="0095666E"/>
    <w:rsid w:val="009725FE"/>
    <w:rsid w:val="009879BF"/>
    <w:rsid w:val="009B31C4"/>
    <w:rsid w:val="009E0B59"/>
    <w:rsid w:val="00A02C44"/>
    <w:rsid w:val="00A21CDF"/>
    <w:rsid w:val="00A23CD1"/>
    <w:rsid w:val="00A36B62"/>
    <w:rsid w:val="00A67B76"/>
    <w:rsid w:val="00A76844"/>
    <w:rsid w:val="00AA0A70"/>
    <w:rsid w:val="00AD1D4E"/>
    <w:rsid w:val="00AE3408"/>
    <w:rsid w:val="00AE7838"/>
    <w:rsid w:val="00AF7679"/>
    <w:rsid w:val="00B06471"/>
    <w:rsid w:val="00B5300B"/>
    <w:rsid w:val="00B61911"/>
    <w:rsid w:val="00B96EAB"/>
    <w:rsid w:val="00BB6DD4"/>
    <w:rsid w:val="00BB6EA8"/>
    <w:rsid w:val="00BB78D9"/>
    <w:rsid w:val="00BE7E4C"/>
    <w:rsid w:val="00BF3241"/>
    <w:rsid w:val="00C008D0"/>
    <w:rsid w:val="00C0415D"/>
    <w:rsid w:val="00C1141A"/>
    <w:rsid w:val="00C23BA5"/>
    <w:rsid w:val="00C35474"/>
    <w:rsid w:val="00C531F9"/>
    <w:rsid w:val="00C61E3E"/>
    <w:rsid w:val="00C658CB"/>
    <w:rsid w:val="00C868B9"/>
    <w:rsid w:val="00CC13C5"/>
    <w:rsid w:val="00CC4AEE"/>
    <w:rsid w:val="00CD14EC"/>
    <w:rsid w:val="00CD78AA"/>
    <w:rsid w:val="00CE5964"/>
    <w:rsid w:val="00D45740"/>
    <w:rsid w:val="00D462A7"/>
    <w:rsid w:val="00D536D9"/>
    <w:rsid w:val="00D75EC6"/>
    <w:rsid w:val="00DE04CB"/>
    <w:rsid w:val="00DF4735"/>
    <w:rsid w:val="00DF6819"/>
    <w:rsid w:val="00E013A9"/>
    <w:rsid w:val="00E06769"/>
    <w:rsid w:val="00E0686C"/>
    <w:rsid w:val="00E12A33"/>
    <w:rsid w:val="00E371BA"/>
    <w:rsid w:val="00E6764B"/>
    <w:rsid w:val="00E724B3"/>
    <w:rsid w:val="00ED0C5F"/>
    <w:rsid w:val="00ED2391"/>
    <w:rsid w:val="00ED23D8"/>
    <w:rsid w:val="00ED32BD"/>
    <w:rsid w:val="00EF304E"/>
    <w:rsid w:val="00EF4C91"/>
    <w:rsid w:val="00F060D0"/>
    <w:rsid w:val="00F13597"/>
    <w:rsid w:val="00F16389"/>
    <w:rsid w:val="00F179A6"/>
    <w:rsid w:val="00F31FA9"/>
    <w:rsid w:val="00F363A5"/>
    <w:rsid w:val="00F600AF"/>
    <w:rsid w:val="00F60905"/>
    <w:rsid w:val="00F76AC8"/>
    <w:rsid w:val="00F80DFB"/>
    <w:rsid w:val="00F939BF"/>
    <w:rsid w:val="00FA6C9B"/>
    <w:rsid w:val="00FC0106"/>
    <w:rsid w:val="00FC203D"/>
    <w:rsid w:val="00FD35EF"/>
    <w:rsid w:val="00FE15EC"/>
    <w:rsid w:val="00FE1D1A"/>
    <w:rsid w:val="00FE48B8"/>
    <w:rsid w:val="00FE60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4E"/>
    <w:pPr>
      <w:widowControl w:val="0"/>
      <w:suppressAutoHyphen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304E"/>
    <w:pPr>
      <w:widowControl/>
      <w:suppressAutoHyphens w:val="0"/>
      <w:spacing w:before="100" w:beforeAutospacing="1" w:after="119"/>
    </w:pPr>
    <w:rPr>
      <w:szCs w:val="24"/>
      <w:lang w:eastAsia="fr-FR"/>
    </w:rPr>
  </w:style>
  <w:style w:type="paragraph" w:styleId="Paragraphedeliste">
    <w:name w:val="List Paragraph"/>
    <w:basedOn w:val="Normal"/>
    <w:uiPriority w:val="34"/>
    <w:qFormat/>
    <w:rsid w:val="00EF304E"/>
    <w:pPr>
      <w:overflowPunct w:val="0"/>
      <w:autoSpaceDE w:val="0"/>
      <w:autoSpaceDN w:val="0"/>
      <w:adjustRightInd w:val="0"/>
      <w:ind w:left="720"/>
      <w:contextualSpacing/>
      <w:textAlignment w:val="baseline"/>
    </w:pPr>
    <w:rPr>
      <w:lang w:eastAsia="fr-FR"/>
    </w:rPr>
  </w:style>
  <w:style w:type="paragraph" w:customStyle="1" w:styleId="Contenudetableau">
    <w:name w:val="Contenu de tableau"/>
    <w:basedOn w:val="Corpsdetexte"/>
    <w:rsid w:val="00DF4735"/>
    <w:pPr>
      <w:widowControl/>
      <w:suppressLineNumbers/>
      <w:overflowPunct w:val="0"/>
      <w:autoSpaceDE w:val="0"/>
      <w:autoSpaceDN w:val="0"/>
      <w:adjustRightInd w:val="0"/>
      <w:textAlignment w:val="baseline"/>
    </w:pPr>
    <w:rPr>
      <w:rFonts w:ascii="Courier" w:hAnsi="Courier"/>
      <w:b/>
      <w:i/>
      <w:kern w:val="1"/>
      <w:sz w:val="20"/>
      <w:lang w:eastAsia="fr-FR"/>
    </w:rPr>
  </w:style>
  <w:style w:type="paragraph" w:customStyle="1" w:styleId="Titredetableau">
    <w:name w:val="Titre de tableau"/>
    <w:basedOn w:val="Contenudetableau"/>
    <w:rsid w:val="00DF4735"/>
    <w:pPr>
      <w:jc w:val="center"/>
    </w:pPr>
  </w:style>
  <w:style w:type="paragraph" w:styleId="Corpsdetexte">
    <w:name w:val="Body Text"/>
    <w:basedOn w:val="Normal"/>
    <w:link w:val="CorpsdetexteCar"/>
    <w:uiPriority w:val="99"/>
    <w:semiHidden/>
    <w:unhideWhenUsed/>
    <w:rsid w:val="00DF4735"/>
    <w:pPr>
      <w:spacing w:after="120"/>
    </w:pPr>
  </w:style>
  <w:style w:type="character" w:customStyle="1" w:styleId="CorpsdetexteCar">
    <w:name w:val="Corps de texte Car"/>
    <w:basedOn w:val="Policepardfaut"/>
    <w:link w:val="Corpsdetexte"/>
    <w:uiPriority w:val="99"/>
    <w:semiHidden/>
    <w:rsid w:val="00DF4735"/>
    <w:rPr>
      <w:rFonts w:ascii="Times New Roman" w:eastAsia="Times New Roman" w:hAnsi="Times New Roman" w:cs="Times New Roman"/>
      <w:sz w:val="24"/>
      <w:szCs w:val="20"/>
    </w:rPr>
  </w:style>
  <w:style w:type="table" w:styleId="Grilledutableau">
    <w:name w:val="Table Grid"/>
    <w:basedOn w:val="TableauNormal"/>
    <w:uiPriority w:val="59"/>
    <w:rsid w:val="00BE7E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96AF8"/>
    <w:rPr>
      <w:rFonts w:ascii="Tahoma" w:hAnsi="Tahoma" w:cs="Tahoma"/>
      <w:sz w:val="16"/>
      <w:szCs w:val="16"/>
    </w:rPr>
  </w:style>
  <w:style w:type="character" w:customStyle="1" w:styleId="TextedebullesCar">
    <w:name w:val="Texte de bulles Car"/>
    <w:basedOn w:val="Policepardfaut"/>
    <w:link w:val="Textedebulles"/>
    <w:uiPriority w:val="99"/>
    <w:semiHidden/>
    <w:rsid w:val="00896AF8"/>
    <w:rPr>
      <w:rFonts w:ascii="Tahoma" w:eastAsia="Times New Roman" w:hAnsi="Tahoma" w:cs="Tahoma"/>
      <w:sz w:val="16"/>
      <w:szCs w:val="16"/>
    </w:rPr>
  </w:style>
  <w:style w:type="character" w:styleId="Textedelespacerserv">
    <w:name w:val="Placeholder Text"/>
    <w:basedOn w:val="Policepardfaut"/>
    <w:uiPriority w:val="99"/>
    <w:semiHidden/>
    <w:rsid w:val="00896AF8"/>
    <w:rPr>
      <w:color w:val="808080"/>
    </w:rPr>
  </w:style>
  <w:style w:type="paragraph" w:customStyle="1" w:styleId="WW-NormalWeb">
    <w:name w:val="WW-Normal (Web)"/>
    <w:basedOn w:val="Normal"/>
    <w:rsid w:val="0095666E"/>
    <w:pPr>
      <w:widowControl/>
      <w:spacing w:before="280" w:after="119"/>
    </w:pPr>
    <w:rPr>
      <w:szCs w:val="24"/>
      <w:lang w:eastAsia="ar-SA"/>
    </w:rPr>
  </w:style>
  <w:style w:type="paragraph" w:styleId="Pieddepage">
    <w:name w:val="footer"/>
    <w:basedOn w:val="Normal"/>
    <w:link w:val="PieddepageCar"/>
    <w:uiPriority w:val="99"/>
    <w:rsid w:val="00F31FA9"/>
    <w:pPr>
      <w:widowControl/>
      <w:tabs>
        <w:tab w:val="center" w:pos="4536"/>
        <w:tab w:val="right" w:pos="9072"/>
      </w:tabs>
    </w:pPr>
    <w:rPr>
      <w:sz w:val="28"/>
    </w:rPr>
  </w:style>
  <w:style w:type="character" w:customStyle="1" w:styleId="PieddepageCar">
    <w:name w:val="Pied de page Car"/>
    <w:basedOn w:val="Policepardfaut"/>
    <w:link w:val="Pieddepage"/>
    <w:uiPriority w:val="99"/>
    <w:rsid w:val="00F31FA9"/>
    <w:rPr>
      <w:rFonts w:ascii="Times New Roman" w:eastAsia="Times New Roman" w:hAnsi="Times New Roman" w:cs="Times New Roman"/>
      <w:sz w:val="28"/>
      <w:szCs w:val="20"/>
    </w:rPr>
  </w:style>
  <w:style w:type="paragraph" w:styleId="En-tte">
    <w:name w:val="header"/>
    <w:basedOn w:val="Normal"/>
    <w:link w:val="En-tteCar"/>
    <w:uiPriority w:val="99"/>
    <w:semiHidden/>
    <w:unhideWhenUsed/>
    <w:rsid w:val="006D04CA"/>
    <w:pPr>
      <w:tabs>
        <w:tab w:val="center" w:pos="4536"/>
        <w:tab w:val="right" w:pos="9072"/>
      </w:tabs>
    </w:pPr>
  </w:style>
  <w:style w:type="character" w:customStyle="1" w:styleId="En-tteCar">
    <w:name w:val="En-tête Car"/>
    <w:basedOn w:val="Policepardfaut"/>
    <w:link w:val="En-tte"/>
    <w:uiPriority w:val="99"/>
    <w:semiHidden/>
    <w:rsid w:val="006D04C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153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43CBC-42FB-4413-ABCE-9EEB3224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1320</Words>
  <Characters>7260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2014-07-22T09:59:00Z</cp:lastPrinted>
  <dcterms:created xsi:type="dcterms:W3CDTF">2016-02-22T15:08:00Z</dcterms:created>
  <dcterms:modified xsi:type="dcterms:W3CDTF">2016-03-01T10:48:00Z</dcterms:modified>
</cp:coreProperties>
</file>