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5D" w:rsidRPr="009F5FDB" w:rsidRDefault="001C435D" w:rsidP="001C435D">
      <w:pPr>
        <w:rPr>
          <w:sz w:val="22"/>
          <w:szCs w:val="22"/>
        </w:rPr>
      </w:pPr>
      <w:r w:rsidRPr="009F5FDB">
        <w:rPr>
          <w:sz w:val="22"/>
          <w:szCs w:val="22"/>
        </w:rPr>
        <w:t xml:space="preserve">L’An Deux Mil </w:t>
      </w:r>
      <w:r>
        <w:rPr>
          <w:sz w:val="22"/>
          <w:szCs w:val="22"/>
        </w:rPr>
        <w:t>Seize</w:t>
      </w:r>
      <w:r w:rsidRPr="009F5FDB">
        <w:rPr>
          <w:sz w:val="22"/>
          <w:szCs w:val="22"/>
        </w:rPr>
        <w:t xml:space="preserve">, le </w:t>
      </w:r>
      <w:r>
        <w:rPr>
          <w:sz w:val="22"/>
          <w:szCs w:val="22"/>
        </w:rPr>
        <w:t>Vingt Neuf Janvier</w:t>
      </w:r>
      <w:r w:rsidRPr="009F5FDB">
        <w:rPr>
          <w:sz w:val="22"/>
          <w:szCs w:val="22"/>
        </w:rPr>
        <w:t>, à 20h30, le Conseil Municipal légalement convoqué, s’est tenu à la Mairie en séance publique sous la Présidence de Mme Anne-Françoise GAILLOT, Maire.</w:t>
      </w:r>
    </w:p>
    <w:p w:rsidR="001C435D" w:rsidRPr="004C175B" w:rsidRDefault="001C435D" w:rsidP="001C435D">
      <w:pPr>
        <w:pStyle w:val="NormalWeb"/>
        <w:spacing w:before="0" w:beforeAutospacing="0" w:after="0"/>
        <w:jc w:val="both"/>
        <w:rPr>
          <w:sz w:val="16"/>
          <w:szCs w:val="16"/>
          <w:u w:val="single"/>
        </w:rPr>
      </w:pPr>
    </w:p>
    <w:p w:rsidR="001C435D" w:rsidRPr="009F5FDB" w:rsidRDefault="001C435D" w:rsidP="001C435D">
      <w:pPr>
        <w:pStyle w:val="NormalWeb"/>
        <w:spacing w:before="0" w:beforeAutospacing="0" w:after="0"/>
        <w:jc w:val="both"/>
        <w:rPr>
          <w:sz w:val="22"/>
          <w:szCs w:val="22"/>
        </w:rPr>
      </w:pPr>
      <w:r w:rsidRPr="009F5FDB">
        <w:rPr>
          <w:sz w:val="22"/>
          <w:szCs w:val="22"/>
          <w:u w:val="single"/>
        </w:rPr>
        <w:t>Présents</w:t>
      </w:r>
      <w:r>
        <w:rPr>
          <w:sz w:val="22"/>
          <w:szCs w:val="22"/>
        </w:rPr>
        <w:t xml:space="preserve"> : Mmes et MM. BEQUET. </w:t>
      </w:r>
      <w:r w:rsidRPr="009F5FDB">
        <w:rPr>
          <w:sz w:val="22"/>
          <w:szCs w:val="22"/>
        </w:rPr>
        <w:t>COER. DEVIE. DU</w:t>
      </w:r>
      <w:r>
        <w:rPr>
          <w:sz w:val="22"/>
          <w:szCs w:val="22"/>
        </w:rPr>
        <w:t>RAND. LE MENN. ROBERT. DOUMENG. COULANGE</w:t>
      </w:r>
    </w:p>
    <w:p w:rsidR="001C435D" w:rsidRPr="004C175B" w:rsidRDefault="001C435D" w:rsidP="001C435D">
      <w:pPr>
        <w:pStyle w:val="NormalWeb"/>
        <w:spacing w:before="0" w:beforeAutospacing="0" w:after="0"/>
        <w:jc w:val="both"/>
        <w:rPr>
          <w:sz w:val="16"/>
          <w:szCs w:val="16"/>
          <w:u w:val="single"/>
        </w:rPr>
      </w:pPr>
    </w:p>
    <w:p w:rsidR="001C435D" w:rsidRDefault="001C435D" w:rsidP="001C435D">
      <w:pPr>
        <w:pStyle w:val="NormalWeb"/>
        <w:spacing w:before="0" w:beforeAutospacing="0" w:after="0"/>
        <w:jc w:val="both"/>
        <w:rPr>
          <w:sz w:val="22"/>
          <w:szCs w:val="22"/>
        </w:rPr>
      </w:pPr>
      <w:r w:rsidRPr="009F5FDB">
        <w:rPr>
          <w:sz w:val="22"/>
          <w:szCs w:val="22"/>
          <w:u w:val="single"/>
        </w:rPr>
        <w:t>Absents </w:t>
      </w:r>
      <w:r w:rsidRPr="009F5FDB">
        <w:rPr>
          <w:sz w:val="22"/>
          <w:szCs w:val="22"/>
        </w:rPr>
        <w:t xml:space="preserve">: </w:t>
      </w:r>
      <w:r>
        <w:rPr>
          <w:sz w:val="22"/>
          <w:szCs w:val="22"/>
        </w:rPr>
        <w:t>Régis CLAIR excusé donne pouvoir à Anne-Françoise GAILLOT,  Olivier WATRIN donne pouvoir à Anne COER, Isabelle MAUREL excusée donne pouvoir à Fabrice BEQUET, Francis MERCIER excusé donne pouvoir à Nicole DOUMENG et Patrick MILLARD absent.</w:t>
      </w:r>
    </w:p>
    <w:p w:rsidR="001C435D" w:rsidRPr="004C175B" w:rsidRDefault="001C435D" w:rsidP="001C435D">
      <w:pPr>
        <w:pStyle w:val="NormalWeb"/>
        <w:spacing w:before="0" w:beforeAutospacing="0" w:after="0"/>
        <w:jc w:val="both"/>
        <w:rPr>
          <w:sz w:val="16"/>
          <w:szCs w:val="16"/>
        </w:rPr>
      </w:pPr>
    </w:p>
    <w:p w:rsidR="001C435D" w:rsidRDefault="001C435D" w:rsidP="001C435D">
      <w:pPr>
        <w:pStyle w:val="NormalWeb"/>
        <w:spacing w:before="0" w:beforeAutospacing="0" w:after="0"/>
        <w:jc w:val="both"/>
        <w:rPr>
          <w:sz w:val="22"/>
          <w:szCs w:val="22"/>
        </w:rPr>
      </w:pPr>
      <w:r w:rsidRPr="009F5FDB">
        <w:rPr>
          <w:sz w:val="22"/>
          <w:szCs w:val="22"/>
        </w:rPr>
        <w:t>Formant la majorité des membres en exercice.</w:t>
      </w:r>
    </w:p>
    <w:p w:rsidR="001C435D" w:rsidRPr="004C175B" w:rsidRDefault="001C435D" w:rsidP="001C435D">
      <w:pPr>
        <w:pStyle w:val="NormalWeb"/>
        <w:spacing w:before="0" w:beforeAutospacing="0" w:after="0"/>
        <w:jc w:val="both"/>
        <w:rPr>
          <w:sz w:val="16"/>
          <w:szCs w:val="16"/>
        </w:rPr>
      </w:pPr>
    </w:p>
    <w:p w:rsidR="001C435D" w:rsidRDefault="001C435D" w:rsidP="001C435D">
      <w:pPr>
        <w:pStyle w:val="NormalWeb"/>
        <w:spacing w:before="0" w:beforeAutospacing="0" w:after="0"/>
        <w:jc w:val="both"/>
        <w:rPr>
          <w:sz w:val="22"/>
          <w:szCs w:val="22"/>
        </w:rPr>
      </w:pPr>
      <w:r w:rsidRPr="009F5FDB">
        <w:rPr>
          <w:sz w:val="22"/>
          <w:szCs w:val="22"/>
        </w:rPr>
        <w:t xml:space="preserve">Mr </w:t>
      </w:r>
      <w:r>
        <w:rPr>
          <w:sz w:val="22"/>
          <w:szCs w:val="22"/>
        </w:rPr>
        <w:t>Gilles DURAND</w:t>
      </w:r>
      <w:r w:rsidRPr="009F5FDB">
        <w:rPr>
          <w:sz w:val="22"/>
          <w:szCs w:val="22"/>
        </w:rPr>
        <w:t xml:space="preserve"> a été élu secrétaire.</w:t>
      </w:r>
    </w:p>
    <w:p w:rsidR="00F80DFB" w:rsidRPr="00FD35EF" w:rsidRDefault="00F80DFB" w:rsidP="00F80DFB">
      <w:pPr>
        <w:jc w:val="both"/>
      </w:pPr>
    </w:p>
    <w:p w:rsidR="00EF304E" w:rsidRPr="00FD35EF" w:rsidRDefault="00EF304E" w:rsidP="00FD35EF">
      <w:pPr>
        <w:jc w:val="center"/>
        <w:rPr>
          <w:sz w:val="20"/>
          <w:lang w:eastAsia="fr-FR"/>
        </w:rPr>
      </w:pPr>
      <w:r w:rsidRPr="00FD35EF">
        <w:rPr>
          <w:sz w:val="20"/>
          <w:lang w:eastAsia="fr-FR"/>
        </w:rPr>
        <w:t>*********************************</w:t>
      </w:r>
    </w:p>
    <w:p w:rsidR="00EF304E" w:rsidRPr="00FD35EF" w:rsidRDefault="00EF304E" w:rsidP="00FD35EF">
      <w:pPr>
        <w:jc w:val="center"/>
        <w:rPr>
          <w:b/>
          <w:sz w:val="20"/>
        </w:rPr>
      </w:pPr>
    </w:p>
    <w:p w:rsidR="00EF304E" w:rsidRPr="007B72B4" w:rsidRDefault="00EF304E" w:rsidP="00FD35EF">
      <w:pPr>
        <w:jc w:val="center"/>
        <w:rPr>
          <w:b/>
          <w:szCs w:val="24"/>
        </w:rPr>
      </w:pPr>
      <w:r w:rsidRPr="007B72B4">
        <w:rPr>
          <w:b/>
          <w:szCs w:val="24"/>
        </w:rPr>
        <w:t>ORDRE DU JOUR</w:t>
      </w:r>
    </w:p>
    <w:p w:rsidR="00EF304E" w:rsidRDefault="00EF304E" w:rsidP="00FD35EF">
      <w:pPr>
        <w:jc w:val="both"/>
        <w:rPr>
          <w:b/>
          <w:sz w:val="20"/>
          <w:u w:val="single"/>
        </w:rPr>
      </w:pPr>
    </w:p>
    <w:p w:rsidR="001C435D" w:rsidRPr="00FD35EF" w:rsidRDefault="001C435D" w:rsidP="00FD35EF">
      <w:pPr>
        <w:jc w:val="both"/>
        <w:rPr>
          <w:b/>
          <w:sz w:val="20"/>
          <w:u w:val="single"/>
        </w:rPr>
      </w:pPr>
    </w:p>
    <w:p w:rsidR="00EF304E" w:rsidRPr="007B72B4" w:rsidRDefault="00EF304E" w:rsidP="00FD35EF">
      <w:pPr>
        <w:jc w:val="both"/>
        <w:rPr>
          <w:b/>
          <w:sz w:val="22"/>
          <w:szCs w:val="22"/>
          <w:u w:val="single"/>
        </w:rPr>
      </w:pPr>
      <w:r w:rsidRPr="007B72B4">
        <w:rPr>
          <w:b/>
          <w:sz w:val="22"/>
          <w:szCs w:val="22"/>
          <w:u w:val="single"/>
        </w:rPr>
        <w:t>Approbation du procès verbal de la séance précédente, désignation d’un secrétaire de séance</w:t>
      </w:r>
    </w:p>
    <w:p w:rsidR="00EF304E" w:rsidRPr="00FD35EF" w:rsidRDefault="00EF304E" w:rsidP="00FD35EF">
      <w:pPr>
        <w:jc w:val="both"/>
        <w:rPr>
          <w:sz w:val="20"/>
        </w:rPr>
      </w:pPr>
    </w:p>
    <w:p w:rsidR="00EF304E" w:rsidRPr="00FD35EF" w:rsidRDefault="00EF304E" w:rsidP="00FD35EF">
      <w:pPr>
        <w:jc w:val="both"/>
        <w:rPr>
          <w:sz w:val="20"/>
        </w:rPr>
      </w:pPr>
    </w:p>
    <w:p w:rsidR="00EF304E" w:rsidRPr="00FD35EF" w:rsidRDefault="00EF304E" w:rsidP="00FD35EF">
      <w:pPr>
        <w:jc w:val="center"/>
        <w:rPr>
          <w:sz w:val="20"/>
          <w:lang w:eastAsia="fr-FR"/>
        </w:rPr>
      </w:pPr>
      <w:r w:rsidRPr="00FD35EF">
        <w:rPr>
          <w:sz w:val="20"/>
          <w:lang w:eastAsia="fr-FR"/>
        </w:rPr>
        <w:t>*********************************</w:t>
      </w:r>
    </w:p>
    <w:p w:rsidR="00EF304E" w:rsidRPr="00FD35EF" w:rsidRDefault="00EF304E" w:rsidP="00FD35EF">
      <w:pPr>
        <w:jc w:val="both"/>
        <w:rPr>
          <w:sz w:val="20"/>
        </w:rPr>
      </w:pPr>
    </w:p>
    <w:p w:rsidR="00EF304E" w:rsidRPr="00FD35EF" w:rsidRDefault="00EF304E" w:rsidP="00FD35EF">
      <w:pPr>
        <w:jc w:val="both"/>
        <w:rPr>
          <w:b/>
          <w:sz w:val="20"/>
          <w:u w:val="single"/>
        </w:rPr>
      </w:pPr>
    </w:p>
    <w:p w:rsidR="00EF304E" w:rsidRPr="007B72B4" w:rsidRDefault="00EF304E" w:rsidP="00FD35EF">
      <w:pPr>
        <w:jc w:val="both"/>
        <w:rPr>
          <w:b/>
          <w:szCs w:val="24"/>
          <w:u w:val="single"/>
        </w:rPr>
      </w:pPr>
      <w:r w:rsidRPr="007B72B4">
        <w:rPr>
          <w:b/>
          <w:szCs w:val="24"/>
          <w:u w:val="single"/>
        </w:rPr>
        <w:t>A – APPROBATION DU PROCES VERBAL DE LA SEANCE PRECEDENTE</w:t>
      </w:r>
    </w:p>
    <w:p w:rsidR="00EF304E" w:rsidRPr="00FD35EF" w:rsidRDefault="00EF304E" w:rsidP="00FD35EF">
      <w:pPr>
        <w:jc w:val="both"/>
        <w:rPr>
          <w:b/>
          <w:sz w:val="20"/>
          <w:u w:val="single"/>
        </w:rPr>
      </w:pPr>
    </w:p>
    <w:p w:rsidR="00EF304E" w:rsidRPr="007B72B4" w:rsidRDefault="00EF304E" w:rsidP="00FD35EF">
      <w:pPr>
        <w:jc w:val="both"/>
        <w:rPr>
          <w:sz w:val="22"/>
          <w:szCs w:val="22"/>
        </w:rPr>
      </w:pPr>
      <w:r w:rsidRPr="007B72B4">
        <w:rPr>
          <w:sz w:val="22"/>
          <w:szCs w:val="22"/>
        </w:rPr>
        <w:t>Le compte rendu du dernier Conseil Municipal a</w:t>
      </w:r>
      <w:r w:rsidRPr="007B72B4">
        <w:rPr>
          <w:color w:val="000000"/>
          <w:sz w:val="22"/>
          <w:szCs w:val="22"/>
        </w:rPr>
        <w:t xml:space="preserve"> été approuvé à l’unanimité</w:t>
      </w:r>
      <w:r w:rsidRPr="007B72B4">
        <w:rPr>
          <w:sz w:val="22"/>
          <w:szCs w:val="22"/>
        </w:rPr>
        <w:t>.</w:t>
      </w:r>
    </w:p>
    <w:p w:rsidR="00EF304E" w:rsidRPr="00FD35EF" w:rsidRDefault="00EF304E" w:rsidP="00FD35EF">
      <w:pPr>
        <w:jc w:val="both"/>
        <w:rPr>
          <w:b/>
          <w:smallCaps/>
          <w:sz w:val="20"/>
          <w:u w:val="single"/>
        </w:rPr>
      </w:pPr>
    </w:p>
    <w:p w:rsidR="00EF304E" w:rsidRPr="00FD35EF" w:rsidRDefault="00EF304E" w:rsidP="00FD35EF">
      <w:pPr>
        <w:jc w:val="both"/>
        <w:rPr>
          <w:b/>
          <w:smallCaps/>
          <w:sz w:val="20"/>
          <w:u w:val="single"/>
        </w:rPr>
      </w:pPr>
    </w:p>
    <w:p w:rsidR="00EF304E" w:rsidRPr="007B72B4" w:rsidRDefault="00EF304E" w:rsidP="00FD35EF">
      <w:pPr>
        <w:jc w:val="both"/>
        <w:rPr>
          <w:b/>
          <w:smallCaps/>
          <w:szCs w:val="24"/>
          <w:u w:val="single"/>
        </w:rPr>
      </w:pPr>
      <w:r w:rsidRPr="007B72B4">
        <w:rPr>
          <w:b/>
          <w:smallCaps/>
          <w:szCs w:val="24"/>
          <w:u w:val="single"/>
        </w:rPr>
        <w:t>B – DESIGNATION D’UN SECRETAIRE DE SEANCE</w:t>
      </w:r>
    </w:p>
    <w:p w:rsidR="00F80DFB" w:rsidRDefault="00F80DFB" w:rsidP="00F80DFB">
      <w:pPr>
        <w:jc w:val="both"/>
        <w:rPr>
          <w:sz w:val="20"/>
        </w:rPr>
      </w:pPr>
    </w:p>
    <w:p w:rsidR="001C435D" w:rsidRDefault="001C435D" w:rsidP="001C435D">
      <w:pPr>
        <w:pStyle w:val="NormalWeb"/>
        <w:spacing w:before="0" w:beforeAutospacing="0" w:after="0"/>
        <w:jc w:val="both"/>
        <w:rPr>
          <w:sz w:val="22"/>
          <w:szCs w:val="22"/>
        </w:rPr>
      </w:pPr>
      <w:r w:rsidRPr="009F5FDB">
        <w:rPr>
          <w:sz w:val="22"/>
          <w:szCs w:val="22"/>
        </w:rPr>
        <w:t xml:space="preserve">Mr </w:t>
      </w:r>
      <w:r>
        <w:rPr>
          <w:sz w:val="22"/>
          <w:szCs w:val="22"/>
        </w:rPr>
        <w:t>Gilles DURAND</w:t>
      </w:r>
      <w:r w:rsidRPr="009F5FDB">
        <w:rPr>
          <w:sz w:val="22"/>
          <w:szCs w:val="22"/>
        </w:rPr>
        <w:t xml:space="preserve"> a été élu secrétaire.</w:t>
      </w:r>
    </w:p>
    <w:p w:rsidR="00023CC5" w:rsidRDefault="00023CC5" w:rsidP="00FD35EF">
      <w:pPr>
        <w:jc w:val="both"/>
      </w:pPr>
    </w:p>
    <w:p w:rsidR="001C435D" w:rsidRPr="00FD35EF" w:rsidRDefault="001C435D" w:rsidP="00FD35EF">
      <w:pPr>
        <w:jc w:val="both"/>
      </w:pPr>
    </w:p>
    <w:p w:rsidR="00A23CD1" w:rsidRPr="007B72B4" w:rsidRDefault="001C435D" w:rsidP="00170D8E">
      <w:pPr>
        <w:pStyle w:val="Paragraphedeliste"/>
        <w:numPr>
          <w:ilvl w:val="0"/>
          <w:numId w:val="1"/>
        </w:numPr>
        <w:ind w:left="426" w:hanging="426"/>
        <w:jc w:val="both"/>
        <w:rPr>
          <w:b/>
          <w:szCs w:val="24"/>
          <w:u w:val="single"/>
        </w:rPr>
      </w:pPr>
      <w:r>
        <w:rPr>
          <w:b/>
          <w:szCs w:val="24"/>
          <w:u w:val="single"/>
        </w:rPr>
        <w:t>Vente Dautry à la commune</w:t>
      </w:r>
    </w:p>
    <w:p w:rsidR="00837679" w:rsidRPr="00FD35EF" w:rsidRDefault="00837679" w:rsidP="00FD35EF">
      <w:pPr>
        <w:jc w:val="both"/>
        <w:rPr>
          <w:sz w:val="20"/>
        </w:rPr>
      </w:pPr>
    </w:p>
    <w:p w:rsidR="001C435D" w:rsidRPr="00452AD0" w:rsidRDefault="001C435D" w:rsidP="001C435D">
      <w:pPr>
        <w:jc w:val="both"/>
        <w:rPr>
          <w:sz w:val="22"/>
          <w:szCs w:val="22"/>
        </w:rPr>
      </w:pPr>
      <w:r w:rsidRPr="00AC452E">
        <w:rPr>
          <w:b/>
          <w:sz w:val="22"/>
          <w:szCs w:val="22"/>
        </w:rPr>
        <w:t>Vu</w:t>
      </w:r>
      <w:r w:rsidRPr="00452AD0">
        <w:rPr>
          <w:sz w:val="22"/>
          <w:szCs w:val="22"/>
        </w:rPr>
        <w:t xml:space="preserve"> le</w:t>
      </w:r>
      <w:r>
        <w:rPr>
          <w:sz w:val="22"/>
          <w:szCs w:val="22"/>
        </w:rPr>
        <w:t xml:space="preserve"> projet d’extension de notre épicerie communale</w:t>
      </w:r>
      <w:r w:rsidRPr="00452AD0">
        <w:rPr>
          <w:sz w:val="22"/>
          <w:szCs w:val="22"/>
        </w:rPr>
        <w:t>,</w:t>
      </w:r>
    </w:p>
    <w:p w:rsidR="001C435D" w:rsidRPr="004C175B" w:rsidRDefault="001C435D" w:rsidP="001C435D">
      <w:pPr>
        <w:jc w:val="both"/>
        <w:rPr>
          <w:sz w:val="16"/>
          <w:szCs w:val="16"/>
        </w:rPr>
      </w:pPr>
    </w:p>
    <w:p w:rsidR="001C435D" w:rsidRPr="00452AD0" w:rsidRDefault="001C435D" w:rsidP="001C435D">
      <w:pPr>
        <w:jc w:val="both"/>
        <w:rPr>
          <w:sz w:val="22"/>
          <w:szCs w:val="22"/>
        </w:rPr>
      </w:pPr>
      <w:r w:rsidRPr="00AC452E">
        <w:rPr>
          <w:b/>
          <w:sz w:val="22"/>
          <w:szCs w:val="22"/>
        </w:rPr>
        <w:t>Vu</w:t>
      </w:r>
      <w:r>
        <w:rPr>
          <w:sz w:val="22"/>
          <w:szCs w:val="22"/>
        </w:rPr>
        <w:t xml:space="preserve"> que les deux parcelles de terrain intégrées à la voirie communale n’étaient pas propriété de notre municipalité,</w:t>
      </w:r>
    </w:p>
    <w:p w:rsidR="001C435D" w:rsidRPr="004C175B" w:rsidRDefault="001C435D" w:rsidP="001C435D">
      <w:pPr>
        <w:jc w:val="both"/>
        <w:rPr>
          <w:sz w:val="16"/>
          <w:szCs w:val="16"/>
        </w:rPr>
      </w:pPr>
    </w:p>
    <w:p w:rsidR="001C435D" w:rsidRDefault="001C435D" w:rsidP="001C435D">
      <w:pPr>
        <w:jc w:val="both"/>
        <w:rPr>
          <w:sz w:val="22"/>
          <w:szCs w:val="22"/>
        </w:rPr>
      </w:pPr>
      <w:r w:rsidRPr="0086487E">
        <w:rPr>
          <w:sz w:val="22"/>
          <w:szCs w:val="22"/>
        </w:rPr>
        <w:t>Monsieur LE MENN</w:t>
      </w:r>
      <w:r>
        <w:rPr>
          <w:sz w:val="22"/>
          <w:szCs w:val="22"/>
        </w:rPr>
        <w:t xml:space="preserve"> informe les membres du conseil qu’il a pris contact avec les propriétaires afin d’obtenir leur accord en vue d’une cession des deux parcelles à titre gracieux, en s’engageant à prendre en charge tous les frais s’y afférents.</w:t>
      </w:r>
    </w:p>
    <w:p w:rsidR="001C435D" w:rsidRPr="004C175B" w:rsidRDefault="001C435D" w:rsidP="001C435D">
      <w:pPr>
        <w:jc w:val="both"/>
        <w:rPr>
          <w:sz w:val="16"/>
          <w:szCs w:val="16"/>
        </w:rPr>
      </w:pPr>
    </w:p>
    <w:p w:rsidR="001C435D" w:rsidRPr="00F75681" w:rsidRDefault="001C435D" w:rsidP="001C435D">
      <w:pPr>
        <w:jc w:val="both"/>
        <w:rPr>
          <w:sz w:val="12"/>
          <w:szCs w:val="12"/>
        </w:rPr>
      </w:pPr>
    </w:p>
    <w:p w:rsidR="001C435D" w:rsidRPr="00452AD0" w:rsidRDefault="001C435D" w:rsidP="001C435D">
      <w:pPr>
        <w:jc w:val="center"/>
        <w:rPr>
          <w:sz w:val="22"/>
          <w:szCs w:val="22"/>
        </w:rPr>
      </w:pPr>
      <w:r w:rsidRPr="00452AD0">
        <w:rPr>
          <w:sz w:val="22"/>
          <w:szCs w:val="22"/>
        </w:rPr>
        <w:t xml:space="preserve">Le Conseil, </w:t>
      </w:r>
      <w:r w:rsidRPr="00452AD0">
        <w:rPr>
          <w:b/>
          <w:sz w:val="22"/>
          <w:szCs w:val="22"/>
        </w:rPr>
        <w:t>DELIBERE et DECIDE</w:t>
      </w:r>
      <w:r w:rsidRPr="00452AD0">
        <w:rPr>
          <w:sz w:val="22"/>
          <w:szCs w:val="22"/>
        </w:rPr>
        <w:t xml:space="preserve">, </w:t>
      </w:r>
      <w:r>
        <w:rPr>
          <w:sz w:val="22"/>
          <w:szCs w:val="22"/>
        </w:rPr>
        <w:t>à l’unanimité</w:t>
      </w:r>
      <w:r w:rsidRPr="00452AD0">
        <w:rPr>
          <w:sz w:val="22"/>
          <w:szCs w:val="22"/>
        </w:rPr>
        <w:t>,</w:t>
      </w:r>
    </w:p>
    <w:p w:rsidR="001C435D" w:rsidRPr="00AC452E" w:rsidRDefault="001C435D" w:rsidP="001C435D">
      <w:pPr>
        <w:jc w:val="center"/>
        <w:rPr>
          <w:sz w:val="16"/>
          <w:szCs w:val="16"/>
        </w:rPr>
      </w:pPr>
    </w:p>
    <w:p w:rsidR="001C435D" w:rsidRDefault="001C435D" w:rsidP="001C435D">
      <w:pPr>
        <w:widowControl/>
        <w:numPr>
          <w:ilvl w:val="0"/>
          <w:numId w:val="26"/>
        </w:numPr>
        <w:jc w:val="both"/>
        <w:rPr>
          <w:sz w:val="22"/>
          <w:szCs w:val="22"/>
        </w:rPr>
      </w:pPr>
      <w:r>
        <w:rPr>
          <w:b/>
          <w:bCs/>
          <w:sz w:val="22"/>
          <w:szCs w:val="22"/>
        </w:rPr>
        <w:t>APPROUVE</w:t>
      </w:r>
      <w:r w:rsidRPr="00452AD0">
        <w:rPr>
          <w:b/>
          <w:bCs/>
          <w:sz w:val="22"/>
          <w:szCs w:val="22"/>
        </w:rPr>
        <w:t xml:space="preserve"> </w:t>
      </w:r>
      <w:r>
        <w:rPr>
          <w:sz w:val="22"/>
          <w:szCs w:val="22"/>
        </w:rPr>
        <w:t>l’acquisition à titre gracieux de deux parcelles de terrains cadastrées ZH 180 et ZH 186.</w:t>
      </w:r>
    </w:p>
    <w:p w:rsidR="001C435D" w:rsidRPr="004C175B" w:rsidRDefault="001C435D" w:rsidP="001C435D">
      <w:pPr>
        <w:ind w:left="360"/>
        <w:jc w:val="both"/>
        <w:rPr>
          <w:sz w:val="16"/>
          <w:szCs w:val="16"/>
        </w:rPr>
      </w:pPr>
    </w:p>
    <w:p w:rsidR="001C435D" w:rsidRPr="00AC452E" w:rsidRDefault="001C435D" w:rsidP="001C435D">
      <w:pPr>
        <w:widowControl/>
        <w:numPr>
          <w:ilvl w:val="0"/>
          <w:numId w:val="26"/>
        </w:numPr>
        <w:jc w:val="both"/>
        <w:rPr>
          <w:sz w:val="22"/>
          <w:szCs w:val="22"/>
        </w:rPr>
      </w:pPr>
      <w:r>
        <w:rPr>
          <w:b/>
          <w:bCs/>
          <w:sz w:val="22"/>
          <w:szCs w:val="22"/>
        </w:rPr>
        <w:t xml:space="preserve">INDIQUE </w:t>
      </w:r>
      <w:r>
        <w:rPr>
          <w:bCs/>
          <w:sz w:val="22"/>
          <w:szCs w:val="22"/>
        </w:rPr>
        <w:t>que tous les frais d’acquisition seront à la charge de la commune</w:t>
      </w:r>
      <w:r w:rsidRPr="00452AD0">
        <w:rPr>
          <w:bCs/>
          <w:sz w:val="22"/>
          <w:szCs w:val="22"/>
        </w:rPr>
        <w:t>,</w:t>
      </w:r>
    </w:p>
    <w:p w:rsidR="001C435D" w:rsidRPr="004C175B" w:rsidRDefault="001C435D" w:rsidP="001C435D">
      <w:pPr>
        <w:ind w:left="720"/>
        <w:jc w:val="both"/>
        <w:rPr>
          <w:sz w:val="16"/>
          <w:szCs w:val="16"/>
        </w:rPr>
      </w:pPr>
    </w:p>
    <w:p w:rsidR="001C435D" w:rsidRPr="00AC452E" w:rsidRDefault="001C435D" w:rsidP="001C435D">
      <w:pPr>
        <w:widowControl/>
        <w:numPr>
          <w:ilvl w:val="0"/>
          <w:numId w:val="26"/>
        </w:numPr>
        <w:jc w:val="both"/>
        <w:rPr>
          <w:sz w:val="22"/>
          <w:szCs w:val="22"/>
        </w:rPr>
      </w:pPr>
      <w:r>
        <w:rPr>
          <w:b/>
          <w:bCs/>
          <w:sz w:val="22"/>
          <w:szCs w:val="22"/>
        </w:rPr>
        <w:t xml:space="preserve">AUTORISE </w:t>
      </w:r>
      <w:r>
        <w:rPr>
          <w:bCs/>
          <w:sz w:val="22"/>
          <w:szCs w:val="22"/>
        </w:rPr>
        <w:t>Madame le Maire à accomplir toutes les démarches et signer tous les documents nécessaires à la régularisation de cette acquisition</w:t>
      </w:r>
      <w:r w:rsidRPr="00452AD0">
        <w:rPr>
          <w:bCs/>
          <w:sz w:val="22"/>
          <w:szCs w:val="22"/>
        </w:rPr>
        <w:t>,</w:t>
      </w:r>
    </w:p>
    <w:p w:rsidR="001C435D" w:rsidRPr="006B43AF" w:rsidRDefault="001C435D" w:rsidP="001C435D">
      <w:pPr>
        <w:jc w:val="both"/>
        <w:rPr>
          <w:sz w:val="12"/>
          <w:szCs w:val="12"/>
        </w:rPr>
      </w:pPr>
    </w:p>
    <w:p w:rsidR="001C435D" w:rsidRPr="00AC452E" w:rsidRDefault="001C435D" w:rsidP="001C435D">
      <w:pPr>
        <w:widowControl/>
        <w:numPr>
          <w:ilvl w:val="0"/>
          <w:numId w:val="26"/>
        </w:numPr>
        <w:jc w:val="both"/>
        <w:rPr>
          <w:sz w:val="22"/>
          <w:szCs w:val="22"/>
        </w:rPr>
      </w:pPr>
      <w:r>
        <w:rPr>
          <w:b/>
          <w:bCs/>
          <w:sz w:val="22"/>
          <w:szCs w:val="22"/>
        </w:rPr>
        <w:t>DIT</w:t>
      </w:r>
      <w:r w:rsidRPr="00452AD0">
        <w:rPr>
          <w:b/>
          <w:bCs/>
          <w:sz w:val="22"/>
          <w:szCs w:val="22"/>
        </w:rPr>
        <w:t xml:space="preserve"> </w:t>
      </w:r>
      <w:r w:rsidRPr="00452AD0">
        <w:rPr>
          <w:bCs/>
          <w:sz w:val="22"/>
          <w:szCs w:val="22"/>
        </w:rPr>
        <w:t xml:space="preserve">que </w:t>
      </w:r>
      <w:r>
        <w:rPr>
          <w:bCs/>
          <w:sz w:val="22"/>
          <w:szCs w:val="22"/>
        </w:rPr>
        <w:t>les crédits nécessaires sont inscrits au budget communal</w:t>
      </w:r>
    </w:p>
    <w:p w:rsidR="00F80DFB" w:rsidRDefault="00F80DFB" w:rsidP="00FD35EF">
      <w:pPr>
        <w:jc w:val="both"/>
        <w:rPr>
          <w:sz w:val="22"/>
          <w:szCs w:val="22"/>
        </w:rPr>
      </w:pPr>
    </w:p>
    <w:p w:rsidR="004F38B6" w:rsidRDefault="004F38B6" w:rsidP="00FD35EF">
      <w:pPr>
        <w:jc w:val="both"/>
        <w:rPr>
          <w:sz w:val="22"/>
          <w:szCs w:val="22"/>
        </w:rPr>
      </w:pPr>
    </w:p>
    <w:p w:rsidR="001C435D" w:rsidRPr="00170D8E" w:rsidRDefault="001C435D" w:rsidP="00FD35EF">
      <w:pPr>
        <w:jc w:val="both"/>
        <w:rPr>
          <w:sz w:val="22"/>
          <w:szCs w:val="22"/>
        </w:rPr>
      </w:pPr>
    </w:p>
    <w:p w:rsidR="00562C95" w:rsidRPr="001C435D" w:rsidRDefault="001C435D" w:rsidP="00170D8E">
      <w:pPr>
        <w:pStyle w:val="Paragraphedeliste"/>
        <w:numPr>
          <w:ilvl w:val="0"/>
          <w:numId w:val="1"/>
        </w:numPr>
        <w:ind w:left="426" w:hanging="426"/>
        <w:jc w:val="both"/>
        <w:rPr>
          <w:b/>
          <w:szCs w:val="24"/>
          <w:u w:val="single"/>
        </w:rPr>
      </w:pPr>
      <w:r>
        <w:rPr>
          <w:b/>
          <w:bCs/>
          <w:szCs w:val="24"/>
          <w:u w:val="single"/>
        </w:rPr>
        <w:lastRenderedPageBreak/>
        <w:t>Convention implantation des bornes</w:t>
      </w:r>
    </w:p>
    <w:p w:rsidR="00E0686C" w:rsidRPr="00170D8E" w:rsidRDefault="00E0686C" w:rsidP="00E0686C">
      <w:pPr>
        <w:jc w:val="both"/>
        <w:rPr>
          <w:sz w:val="22"/>
          <w:szCs w:val="22"/>
        </w:rPr>
      </w:pPr>
    </w:p>
    <w:p w:rsidR="001C435D" w:rsidRPr="00E66E98" w:rsidRDefault="001C435D" w:rsidP="001C435D">
      <w:pPr>
        <w:autoSpaceDE w:val="0"/>
        <w:autoSpaceDN w:val="0"/>
        <w:adjustRightInd w:val="0"/>
        <w:spacing w:line="276" w:lineRule="auto"/>
        <w:jc w:val="both"/>
        <w:rPr>
          <w:color w:val="FF0000"/>
          <w:sz w:val="22"/>
          <w:szCs w:val="22"/>
        </w:rPr>
      </w:pPr>
      <w:r w:rsidRPr="00E66E98">
        <w:rPr>
          <w:color w:val="000000"/>
          <w:sz w:val="22"/>
          <w:szCs w:val="22"/>
        </w:rPr>
        <w:t xml:space="preserve">Rambouillet Territoires a l’ambition de créer une communauté d’usagers </w:t>
      </w:r>
      <w:r w:rsidRPr="00E66E98">
        <w:rPr>
          <w:sz w:val="22"/>
          <w:szCs w:val="22"/>
        </w:rPr>
        <w:t>sur</w:t>
      </w:r>
      <w:r w:rsidRPr="00E66E98">
        <w:rPr>
          <w:color w:val="000000"/>
          <w:sz w:val="22"/>
          <w:szCs w:val="22"/>
        </w:rPr>
        <w:t xml:space="preserve"> les véhicules électriques. A terme, l’objectif est de proposer, à ces usagers, l’emprunt gratuit de véhicules électriques pour leurs déplacements sur le territoire de la Communauté d’Agglomération. En ce sens, la première étape clé de ce projet est de proposer à la population locale (et de passage en raison des flux touristiques), l’accès à un service public de recharge électrique innovant, respectueux de l’environnement au niveau communautaire. </w:t>
      </w:r>
    </w:p>
    <w:p w:rsidR="001C435D" w:rsidRDefault="001C435D" w:rsidP="001C435D">
      <w:pPr>
        <w:spacing w:line="276" w:lineRule="auto"/>
        <w:jc w:val="both"/>
        <w:rPr>
          <w:sz w:val="22"/>
          <w:szCs w:val="22"/>
        </w:rPr>
      </w:pPr>
    </w:p>
    <w:p w:rsidR="001C435D" w:rsidRPr="00E66E98" w:rsidRDefault="001C435D" w:rsidP="001C435D">
      <w:pPr>
        <w:spacing w:line="276" w:lineRule="auto"/>
        <w:jc w:val="both"/>
        <w:rPr>
          <w:sz w:val="22"/>
          <w:szCs w:val="22"/>
        </w:rPr>
      </w:pPr>
      <w:r w:rsidRPr="00E66E98">
        <w:rPr>
          <w:sz w:val="22"/>
          <w:szCs w:val="22"/>
        </w:rPr>
        <w:t xml:space="preserve">Dans ce contexte, </w:t>
      </w:r>
      <w:r w:rsidRPr="00E66E98">
        <w:rPr>
          <w:color w:val="000000"/>
          <w:sz w:val="22"/>
          <w:szCs w:val="22"/>
        </w:rPr>
        <w:t>Rambouillet Territoires</w:t>
      </w:r>
      <w:r w:rsidRPr="00E66E98">
        <w:rPr>
          <w:sz w:val="22"/>
          <w:szCs w:val="22"/>
        </w:rPr>
        <w:t xml:space="preserve"> a pris le parti de s’engager, en liaison étroite avec ses communes adhérentes, dans la réalisation d’un programme de déploiement de bornes de recharge pour véhicules électriques et hybrides rechargeables, et ce à travers un maillage cohérent de son territoire avec l’installation de 40 bornes à compter du 1</w:t>
      </w:r>
      <w:r w:rsidRPr="00E66E98">
        <w:rPr>
          <w:sz w:val="22"/>
          <w:szCs w:val="22"/>
          <w:vertAlign w:val="superscript"/>
        </w:rPr>
        <w:t>er</w:t>
      </w:r>
      <w:r w:rsidRPr="00E66E98">
        <w:rPr>
          <w:sz w:val="22"/>
          <w:szCs w:val="22"/>
        </w:rPr>
        <w:t xml:space="preserve"> semestre 2016. Les emplacements déterminés pour l’infrastructure de charge ne doivent pas entrainer d’extension ou de renforcement du réseau.</w:t>
      </w:r>
    </w:p>
    <w:p w:rsidR="001C435D" w:rsidRDefault="001C435D" w:rsidP="001C435D">
      <w:pPr>
        <w:spacing w:line="276" w:lineRule="auto"/>
        <w:jc w:val="both"/>
        <w:rPr>
          <w:sz w:val="22"/>
          <w:szCs w:val="22"/>
        </w:rPr>
      </w:pPr>
    </w:p>
    <w:p w:rsidR="001C435D" w:rsidRPr="00E66E98" w:rsidRDefault="001C435D" w:rsidP="001C435D">
      <w:pPr>
        <w:spacing w:line="276" w:lineRule="auto"/>
        <w:jc w:val="both"/>
        <w:rPr>
          <w:sz w:val="22"/>
          <w:szCs w:val="22"/>
        </w:rPr>
      </w:pPr>
      <w:r w:rsidRPr="00E66E98">
        <w:rPr>
          <w:sz w:val="22"/>
          <w:szCs w:val="22"/>
        </w:rPr>
        <w:t xml:space="preserve">Rambouillet Territoires a obtenu pour ce projet les subventions de l’Agence de l’Environnement et de la Maitrise de l’Energie (ADEME) dans le cadre du Programme d’Investissement d’Avenir et de la Région Ile-de-France au titre de sa politique en faveur des nouveaux véhicules urbains. </w:t>
      </w:r>
    </w:p>
    <w:p w:rsidR="001C435D" w:rsidRDefault="001C435D" w:rsidP="001C435D">
      <w:pPr>
        <w:autoSpaceDE w:val="0"/>
        <w:autoSpaceDN w:val="0"/>
        <w:adjustRightInd w:val="0"/>
        <w:spacing w:line="276" w:lineRule="auto"/>
        <w:jc w:val="both"/>
        <w:rPr>
          <w:sz w:val="22"/>
          <w:szCs w:val="22"/>
        </w:rPr>
      </w:pPr>
    </w:p>
    <w:p w:rsidR="001C435D" w:rsidRPr="00E66E98" w:rsidRDefault="001C435D" w:rsidP="001C435D">
      <w:pPr>
        <w:autoSpaceDE w:val="0"/>
        <w:autoSpaceDN w:val="0"/>
        <w:adjustRightInd w:val="0"/>
        <w:spacing w:line="276" w:lineRule="auto"/>
        <w:jc w:val="both"/>
        <w:rPr>
          <w:sz w:val="22"/>
          <w:szCs w:val="22"/>
        </w:rPr>
      </w:pPr>
      <w:r w:rsidRPr="00E66E98">
        <w:rPr>
          <w:sz w:val="22"/>
          <w:szCs w:val="22"/>
        </w:rPr>
        <w:t xml:space="preserve">L’étude réalisée par </w:t>
      </w:r>
      <w:r w:rsidRPr="00E66E98">
        <w:rPr>
          <w:color w:val="000000"/>
          <w:sz w:val="22"/>
          <w:szCs w:val="22"/>
        </w:rPr>
        <w:t xml:space="preserve">Rambouillet Territoires </w:t>
      </w:r>
      <w:r w:rsidRPr="00E66E98">
        <w:rPr>
          <w:sz w:val="22"/>
          <w:szCs w:val="22"/>
        </w:rPr>
        <w:t xml:space="preserve">fait ressortir la commune de La </w:t>
      </w:r>
      <w:proofErr w:type="spellStart"/>
      <w:r w:rsidRPr="00E66E98">
        <w:rPr>
          <w:sz w:val="22"/>
          <w:szCs w:val="22"/>
        </w:rPr>
        <w:t>Boissiere-Ecole</w:t>
      </w:r>
      <w:proofErr w:type="spellEnd"/>
      <w:r w:rsidRPr="00E66E98">
        <w:rPr>
          <w:sz w:val="22"/>
          <w:szCs w:val="22"/>
        </w:rPr>
        <w:t xml:space="preserve"> comme un site propice à l’installation de ce type d’équipement. Il convient donc à présent de se prononcer sur l’engagement de la commune dans le programme élaboré par </w:t>
      </w:r>
      <w:r w:rsidRPr="00E66E98">
        <w:rPr>
          <w:color w:val="000000"/>
          <w:sz w:val="22"/>
          <w:szCs w:val="22"/>
        </w:rPr>
        <w:t>Rambouillet Territoires</w:t>
      </w:r>
      <w:r w:rsidRPr="00E66E98">
        <w:rPr>
          <w:sz w:val="22"/>
          <w:szCs w:val="22"/>
        </w:rPr>
        <w:t>.</w:t>
      </w:r>
    </w:p>
    <w:p w:rsidR="001C435D" w:rsidRDefault="001C435D" w:rsidP="001C435D">
      <w:pPr>
        <w:autoSpaceDE w:val="0"/>
        <w:autoSpaceDN w:val="0"/>
        <w:adjustRightInd w:val="0"/>
        <w:spacing w:line="276" w:lineRule="auto"/>
        <w:jc w:val="both"/>
        <w:rPr>
          <w:sz w:val="22"/>
          <w:szCs w:val="22"/>
        </w:rPr>
      </w:pPr>
    </w:p>
    <w:p w:rsidR="001C435D" w:rsidRPr="00E66E98" w:rsidRDefault="001C435D" w:rsidP="001C435D">
      <w:pPr>
        <w:autoSpaceDE w:val="0"/>
        <w:autoSpaceDN w:val="0"/>
        <w:adjustRightInd w:val="0"/>
        <w:spacing w:line="276" w:lineRule="auto"/>
        <w:jc w:val="both"/>
        <w:rPr>
          <w:sz w:val="22"/>
          <w:szCs w:val="22"/>
        </w:rPr>
      </w:pPr>
      <w:r w:rsidRPr="00E66E98">
        <w:rPr>
          <w:sz w:val="22"/>
          <w:szCs w:val="22"/>
        </w:rPr>
        <w:t>Il convient de préciser que pour être éligible aux aides mises en place, il s’avèrera également nécessaire d’accorder la gratuité du stationnement aux véhicules électriques et hybrides rechargeables au cours des deux premières années qui succèderont à la mise en service des bornes de charge.</w:t>
      </w:r>
    </w:p>
    <w:p w:rsidR="001C435D" w:rsidRDefault="001C435D" w:rsidP="001C435D">
      <w:pPr>
        <w:rPr>
          <w:sz w:val="22"/>
          <w:szCs w:val="22"/>
        </w:rPr>
      </w:pPr>
    </w:p>
    <w:p w:rsidR="001C435D" w:rsidRPr="00E66E98" w:rsidRDefault="001C435D" w:rsidP="001C435D">
      <w:pPr>
        <w:rPr>
          <w:sz w:val="22"/>
          <w:szCs w:val="22"/>
        </w:rPr>
      </w:pPr>
    </w:p>
    <w:p w:rsidR="001C435D" w:rsidRPr="00E66E98" w:rsidRDefault="001C435D" w:rsidP="001C435D">
      <w:pPr>
        <w:jc w:val="center"/>
        <w:rPr>
          <w:sz w:val="22"/>
          <w:szCs w:val="22"/>
        </w:rPr>
      </w:pPr>
      <w:r w:rsidRPr="00E66E98">
        <w:rPr>
          <w:sz w:val="22"/>
          <w:szCs w:val="22"/>
        </w:rPr>
        <w:t xml:space="preserve">Le </w:t>
      </w:r>
      <w:r w:rsidRPr="00490CCF">
        <w:rPr>
          <w:b/>
          <w:sz w:val="22"/>
          <w:szCs w:val="22"/>
        </w:rPr>
        <w:t>Conseil Municipal</w:t>
      </w:r>
      <w:r w:rsidRPr="00E66E98">
        <w:rPr>
          <w:sz w:val="22"/>
          <w:szCs w:val="22"/>
        </w:rPr>
        <w:t xml:space="preserve">, après en avoir </w:t>
      </w:r>
      <w:r w:rsidRPr="00E66E98">
        <w:rPr>
          <w:b/>
          <w:sz w:val="22"/>
          <w:szCs w:val="22"/>
        </w:rPr>
        <w:t>délibéré</w:t>
      </w:r>
      <w:r w:rsidRPr="00E66E98">
        <w:rPr>
          <w:sz w:val="22"/>
          <w:szCs w:val="22"/>
        </w:rPr>
        <w:t xml:space="preserve"> à l’</w:t>
      </w:r>
      <w:r w:rsidRPr="00E66E98">
        <w:rPr>
          <w:b/>
          <w:sz w:val="22"/>
          <w:szCs w:val="22"/>
        </w:rPr>
        <w:t>unanimité </w:t>
      </w:r>
      <w:r w:rsidRPr="00E66E98">
        <w:rPr>
          <w:sz w:val="22"/>
          <w:szCs w:val="22"/>
        </w:rPr>
        <w:t>:</w:t>
      </w:r>
    </w:p>
    <w:p w:rsidR="001C435D" w:rsidRPr="00E66E98" w:rsidRDefault="001C435D" w:rsidP="001C435D">
      <w:pPr>
        <w:rPr>
          <w:sz w:val="22"/>
          <w:szCs w:val="22"/>
        </w:rPr>
      </w:pPr>
    </w:p>
    <w:p w:rsidR="001C435D" w:rsidRPr="00E66E98" w:rsidRDefault="001C435D" w:rsidP="001C435D">
      <w:pPr>
        <w:pStyle w:val="Paragraphedeliste"/>
        <w:widowControl/>
        <w:numPr>
          <w:ilvl w:val="0"/>
          <w:numId w:val="27"/>
        </w:numPr>
        <w:tabs>
          <w:tab w:val="left" w:pos="709"/>
        </w:tabs>
        <w:suppressAutoHyphens w:val="0"/>
        <w:overflowPunct/>
        <w:ind w:left="709" w:hanging="283"/>
        <w:jc w:val="both"/>
        <w:textAlignment w:val="auto"/>
      </w:pPr>
      <w:r w:rsidRPr="00E66E98">
        <w:rPr>
          <w:b/>
        </w:rPr>
        <w:t>Approuve</w:t>
      </w:r>
      <w:r w:rsidRPr="00E66E98">
        <w:t xml:space="preserve"> la mise en place par Rambouillet Territoires </w:t>
      </w:r>
      <w:r>
        <w:t>d’une borne</w:t>
      </w:r>
      <w:r w:rsidRPr="00E66E98">
        <w:t xml:space="preserve"> de recharge pour véhicules électriques et hybrides rechargeables sur le territoire de la commune, le(s) site(s) précis sont défini(s) avec Rambouillet Territoires,</w:t>
      </w:r>
    </w:p>
    <w:p w:rsidR="001C435D" w:rsidRPr="00E66E98" w:rsidRDefault="001C435D" w:rsidP="001C435D">
      <w:pPr>
        <w:autoSpaceDE w:val="0"/>
        <w:autoSpaceDN w:val="0"/>
        <w:adjustRightInd w:val="0"/>
        <w:jc w:val="both"/>
      </w:pPr>
    </w:p>
    <w:p w:rsidR="001C435D" w:rsidRPr="00E66E98" w:rsidRDefault="001C435D" w:rsidP="001C435D">
      <w:pPr>
        <w:pStyle w:val="Paragraphedeliste"/>
        <w:widowControl/>
        <w:numPr>
          <w:ilvl w:val="0"/>
          <w:numId w:val="27"/>
        </w:numPr>
        <w:tabs>
          <w:tab w:val="left" w:pos="709"/>
        </w:tabs>
        <w:suppressAutoHyphens w:val="0"/>
        <w:overflowPunct/>
        <w:ind w:left="709" w:hanging="283"/>
        <w:jc w:val="both"/>
        <w:textAlignment w:val="auto"/>
      </w:pPr>
      <w:r w:rsidRPr="00E66E98">
        <w:rPr>
          <w:b/>
        </w:rPr>
        <w:t>Autorise</w:t>
      </w:r>
      <w:r w:rsidRPr="00E66E98">
        <w:t xml:space="preserve"> </w:t>
      </w:r>
      <w:r>
        <w:t>Madame</w:t>
      </w:r>
      <w:r w:rsidRPr="00E66E98">
        <w:t xml:space="preserve"> le Maire à signer la convention à intervenir avec Rambouillet Territoires po</w:t>
      </w:r>
      <w:r>
        <w:t>ur l’implantation d’une borne</w:t>
      </w:r>
      <w:r w:rsidRPr="00E66E98">
        <w:t xml:space="preserve"> de recharge ainsi que tous documents nécessaires à la concrétisation du projet,</w:t>
      </w:r>
    </w:p>
    <w:p w:rsidR="001C435D" w:rsidRPr="00E66E98" w:rsidRDefault="001C435D" w:rsidP="001C435D">
      <w:pPr>
        <w:autoSpaceDE w:val="0"/>
        <w:autoSpaceDN w:val="0"/>
        <w:adjustRightInd w:val="0"/>
        <w:jc w:val="both"/>
      </w:pPr>
    </w:p>
    <w:p w:rsidR="001C435D" w:rsidRPr="00E66E98" w:rsidRDefault="001C435D" w:rsidP="001C435D">
      <w:pPr>
        <w:pStyle w:val="Paragraphedeliste"/>
        <w:widowControl/>
        <w:numPr>
          <w:ilvl w:val="0"/>
          <w:numId w:val="27"/>
        </w:numPr>
        <w:tabs>
          <w:tab w:val="left" w:pos="709"/>
        </w:tabs>
        <w:suppressAutoHyphens w:val="0"/>
        <w:overflowPunct/>
        <w:ind w:left="709" w:hanging="283"/>
        <w:jc w:val="both"/>
        <w:textAlignment w:val="auto"/>
      </w:pPr>
      <w:r w:rsidRPr="00E66E98">
        <w:rPr>
          <w:b/>
        </w:rPr>
        <w:t>S’engage</w:t>
      </w:r>
      <w:r>
        <w:t xml:space="preserve"> à alimenter la</w:t>
      </w:r>
      <w:r w:rsidRPr="00E66E98">
        <w:t xml:space="preserve"> borne en souscrivant un abonnement de moins de 36KVa à un fournisseur d’électricité,</w:t>
      </w:r>
    </w:p>
    <w:p w:rsidR="001C435D" w:rsidRPr="00E66E98" w:rsidRDefault="001C435D" w:rsidP="001C435D">
      <w:pPr>
        <w:autoSpaceDE w:val="0"/>
        <w:autoSpaceDN w:val="0"/>
        <w:adjustRightInd w:val="0"/>
        <w:jc w:val="both"/>
      </w:pPr>
    </w:p>
    <w:p w:rsidR="001C435D" w:rsidRPr="00E66E98" w:rsidRDefault="001C435D" w:rsidP="001C435D">
      <w:pPr>
        <w:pStyle w:val="Paragraphedeliste"/>
        <w:widowControl/>
        <w:numPr>
          <w:ilvl w:val="0"/>
          <w:numId w:val="27"/>
        </w:numPr>
        <w:tabs>
          <w:tab w:val="left" w:pos="709"/>
        </w:tabs>
        <w:suppressAutoHyphens w:val="0"/>
        <w:overflowPunct/>
        <w:ind w:left="709" w:hanging="283"/>
        <w:jc w:val="both"/>
        <w:textAlignment w:val="auto"/>
      </w:pPr>
      <w:r w:rsidRPr="00E66E98">
        <w:rPr>
          <w:b/>
        </w:rPr>
        <w:t>S’engage</w:t>
      </w:r>
      <w:r w:rsidRPr="00E66E98">
        <w:t xml:space="preserve"> à accorder la gratuité du stationnement aux utilisateurs de véhicules électriques sur tout le territoire de la commune, au cours des deux premières années qui succèderont à la mise en service des bornes de charge.</w:t>
      </w:r>
    </w:p>
    <w:p w:rsidR="007F4B6A" w:rsidRDefault="007F4B6A" w:rsidP="00FD35EF">
      <w:pPr>
        <w:jc w:val="both"/>
        <w:rPr>
          <w:sz w:val="22"/>
          <w:szCs w:val="22"/>
        </w:rPr>
      </w:pPr>
    </w:p>
    <w:p w:rsidR="007F4B6A" w:rsidRPr="00F16389" w:rsidRDefault="007F4B6A" w:rsidP="00FD35EF">
      <w:pPr>
        <w:jc w:val="both"/>
        <w:rPr>
          <w:sz w:val="22"/>
          <w:szCs w:val="22"/>
        </w:rPr>
      </w:pPr>
    </w:p>
    <w:p w:rsidR="006514B6" w:rsidRDefault="001C435D" w:rsidP="00170D8E">
      <w:pPr>
        <w:pStyle w:val="Paragraphedeliste"/>
        <w:numPr>
          <w:ilvl w:val="0"/>
          <w:numId w:val="1"/>
        </w:numPr>
        <w:ind w:left="426" w:hanging="426"/>
        <w:jc w:val="both"/>
        <w:rPr>
          <w:b/>
          <w:szCs w:val="24"/>
          <w:u w:val="single"/>
        </w:rPr>
      </w:pPr>
      <w:r>
        <w:rPr>
          <w:b/>
          <w:szCs w:val="24"/>
          <w:u w:val="single"/>
        </w:rPr>
        <w:t>Convention générale de la redevance spéciale pour l’enlèvement des déchets</w:t>
      </w:r>
    </w:p>
    <w:p w:rsidR="00F060D0" w:rsidRPr="00F060D0" w:rsidRDefault="00F060D0" w:rsidP="00F060D0">
      <w:pPr>
        <w:pStyle w:val="Paragraphedeliste"/>
        <w:ind w:left="426"/>
        <w:jc w:val="both"/>
        <w:rPr>
          <w:b/>
          <w:szCs w:val="24"/>
        </w:rPr>
      </w:pPr>
    </w:p>
    <w:p w:rsidR="001C435D" w:rsidRDefault="001C435D" w:rsidP="001C435D">
      <w:pPr>
        <w:jc w:val="both"/>
        <w:rPr>
          <w:sz w:val="22"/>
          <w:szCs w:val="22"/>
        </w:rPr>
      </w:pPr>
      <w:r>
        <w:rPr>
          <w:sz w:val="22"/>
          <w:szCs w:val="22"/>
        </w:rPr>
        <w:t>Vu les articles L541-1 et suivants, R541-1 et suivants du Code de l’Environnement,</w:t>
      </w:r>
    </w:p>
    <w:p w:rsidR="001C435D" w:rsidRDefault="001C435D" w:rsidP="001C435D">
      <w:pPr>
        <w:jc w:val="both"/>
        <w:rPr>
          <w:sz w:val="22"/>
          <w:szCs w:val="22"/>
        </w:rPr>
      </w:pPr>
    </w:p>
    <w:p w:rsidR="001C435D" w:rsidRDefault="001C435D" w:rsidP="001C435D">
      <w:pPr>
        <w:jc w:val="both"/>
        <w:rPr>
          <w:sz w:val="22"/>
          <w:szCs w:val="22"/>
        </w:rPr>
      </w:pPr>
      <w:r>
        <w:rPr>
          <w:sz w:val="22"/>
          <w:szCs w:val="22"/>
        </w:rPr>
        <w:t>Vu les articles L224-14 et L 2333-78 du Code Général des Collectivités Territoriales,</w:t>
      </w:r>
    </w:p>
    <w:p w:rsidR="001C435D" w:rsidRDefault="001C435D" w:rsidP="001C435D">
      <w:pPr>
        <w:jc w:val="both"/>
        <w:rPr>
          <w:sz w:val="22"/>
          <w:szCs w:val="22"/>
        </w:rPr>
      </w:pPr>
    </w:p>
    <w:p w:rsidR="001C435D" w:rsidRDefault="001C435D" w:rsidP="001C435D">
      <w:pPr>
        <w:jc w:val="both"/>
        <w:rPr>
          <w:sz w:val="22"/>
          <w:szCs w:val="22"/>
        </w:rPr>
      </w:pPr>
      <w:r>
        <w:rPr>
          <w:sz w:val="22"/>
          <w:szCs w:val="22"/>
        </w:rPr>
        <w:t>Vu les délibérations du Comité Syndical en date des 12 février 1993 et 10 janvier 2005,</w:t>
      </w:r>
    </w:p>
    <w:p w:rsidR="001C435D" w:rsidRPr="003B69CD" w:rsidRDefault="001C435D" w:rsidP="001C435D">
      <w:pPr>
        <w:jc w:val="both"/>
        <w:rPr>
          <w:sz w:val="22"/>
          <w:szCs w:val="22"/>
        </w:rPr>
      </w:pPr>
    </w:p>
    <w:p w:rsidR="001C435D" w:rsidRPr="00B22D48" w:rsidRDefault="001C435D" w:rsidP="001C435D">
      <w:pPr>
        <w:shd w:val="clear" w:color="auto" w:fill="FFFFFF"/>
        <w:jc w:val="both"/>
        <w:rPr>
          <w:sz w:val="22"/>
          <w:szCs w:val="22"/>
        </w:rPr>
      </w:pPr>
      <w:r>
        <w:rPr>
          <w:sz w:val="22"/>
          <w:szCs w:val="22"/>
        </w:rPr>
        <w:t>Considérant la demande de</w:t>
      </w:r>
      <w:r w:rsidRPr="00B22D48">
        <w:rPr>
          <w:sz w:val="22"/>
          <w:szCs w:val="22"/>
        </w:rPr>
        <w:t xml:space="preserve"> la commune de La </w:t>
      </w:r>
      <w:proofErr w:type="spellStart"/>
      <w:r w:rsidRPr="00B22D48">
        <w:rPr>
          <w:sz w:val="22"/>
          <w:szCs w:val="22"/>
        </w:rPr>
        <w:t>Boissière-Ecole</w:t>
      </w:r>
      <w:proofErr w:type="spellEnd"/>
      <w:r w:rsidRPr="00B22D48">
        <w:rPr>
          <w:sz w:val="22"/>
          <w:szCs w:val="22"/>
        </w:rPr>
        <w:t xml:space="preserve"> </w:t>
      </w:r>
      <w:r>
        <w:rPr>
          <w:sz w:val="22"/>
          <w:szCs w:val="22"/>
        </w:rPr>
        <w:t>auprès du SICTOM pour la contractualisation du volume des déchets assimilés ordures ménagères et emballages, suivant l’application de la législation en cours.</w:t>
      </w:r>
    </w:p>
    <w:p w:rsidR="001C435D" w:rsidRPr="00B22D48" w:rsidRDefault="001C435D" w:rsidP="001C435D">
      <w:pPr>
        <w:shd w:val="clear" w:color="auto" w:fill="FFFFFF"/>
        <w:jc w:val="both"/>
        <w:rPr>
          <w:sz w:val="22"/>
          <w:szCs w:val="22"/>
        </w:rPr>
      </w:pPr>
    </w:p>
    <w:p w:rsidR="001C435D" w:rsidRPr="00B22D48" w:rsidRDefault="001C435D" w:rsidP="001C435D">
      <w:pPr>
        <w:jc w:val="both"/>
        <w:rPr>
          <w:sz w:val="22"/>
          <w:szCs w:val="22"/>
        </w:rPr>
      </w:pPr>
      <w:r>
        <w:rPr>
          <w:sz w:val="22"/>
          <w:szCs w:val="22"/>
        </w:rPr>
        <w:t>La convention a pour objet de définir les conditions et les modalités d’exécution de l’enlèvement et du traitement des déchets assimilés et présentés à la collecte du SICTOM.</w:t>
      </w:r>
    </w:p>
    <w:p w:rsidR="001C435D" w:rsidRPr="009618D4" w:rsidRDefault="001C435D" w:rsidP="001C435D">
      <w:pPr>
        <w:suppressAutoHyphens w:val="0"/>
        <w:jc w:val="both"/>
        <w:rPr>
          <w:sz w:val="22"/>
          <w:szCs w:val="22"/>
          <w:lang w:eastAsia="fr-FR"/>
        </w:rPr>
      </w:pPr>
    </w:p>
    <w:p w:rsidR="001C435D" w:rsidRPr="0067256A" w:rsidRDefault="001C435D" w:rsidP="001C435D">
      <w:pPr>
        <w:shd w:val="clear" w:color="auto" w:fill="FFFFFF"/>
        <w:jc w:val="both"/>
        <w:rPr>
          <w:b/>
          <w:bCs/>
          <w:szCs w:val="24"/>
        </w:rPr>
      </w:pPr>
    </w:p>
    <w:p w:rsidR="001C435D" w:rsidRPr="0067256A" w:rsidRDefault="001C435D" w:rsidP="001C435D">
      <w:pPr>
        <w:jc w:val="center"/>
        <w:rPr>
          <w:szCs w:val="24"/>
        </w:rPr>
      </w:pPr>
      <w:r w:rsidRPr="0067256A">
        <w:rPr>
          <w:szCs w:val="24"/>
        </w:rPr>
        <w:t xml:space="preserve">Le Conseil Municipal, </w:t>
      </w:r>
      <w:r w:rsidRPr="0067256A">
        <w:rPr>
          <w:b/>
          <w:bCs/>
          <w:szCs w:val="24"/>
        </w:rPr>
        <w:t>DELIBERE et DECIDE</w:t>
      </w:r>
      <w:r w:rsidRPr="0067256A">
        <w:rPr>
          <w:szCs w:val="24"/>
        </w:rPr>
        <w:t>, à l’unanimité,</w:t>
      </w:r>
    </w:p>
    <w:p w:rsidR="001C435D" w:rsidRPr="0067256A" w:rsidRDefault="001C435D" w:rsidP="001C435D">
      <w:pPr>
        <w:rPr>
          <w:szCs w:val="24"/>
        </w:rPr>
      </w:pPr>
    </w:p>
    <w:p w:rsidR="001C435D" w:rsidRPr="00205480" w:rsidRDefault="001C435D" w:rsidP="001C435D">
      <w:pPr>
        <w:jc w:val="both"/>
        <w:rPr>
          <w:sz w:val="16"/>
          <w:szCs w:val="16"/>
        </w:rPr>
      </w:pPr>
    </w:p>
    <w:p w:rsidR="001C435D" w:rsidRPr="00476127" w:rsidRDefault="001C435D" w:rsidP="001C435D">
      <w:pPr>
        <w:widowControl/>
        <w:numPr>
          <w:ilvl w:val="0"/>
          <w:numId w:val="28"/>
        </w:numPr>
        <w:rPr>
          <w:szCs w:val="24"/>
        </w:rPr>
      </w:pPr>
      <w:r w:rsidRPr="0067256A">
        <w:rPr>
          <w:b/>
          <w:bCs/>
          <w:szCs w:val="24"/>
        </w:rPr>
        <w:t xml:space="preserve">AUTORISE </w:t>
      </w:r>
      <w:r w:rsidRPr="0067256A">
        <w:rPr>
          <w:szCs w:val="24"/>
        </w:rPr>
        <w:t xml:space="preserve">Mme le Maire à  signer </w:t>
      </w:r>
      <w:r>
        <w:rPr>
          <w:szCs w:val="24"/>
        </w:rPr>
        <w:t>la convention concernant la redevance spéciale pour l’enlèvement des déchets assimilés aux déchets ménagers.</w:t>
      </w:r>
    </w:p>
    <w:p w:rsidR="007B72B4" w:rsidRPr="00163762" w:rsidRDefault="007B72B4" w:rsidP="007B72B4">
      <w:pPr>
        <w:rPr>
          <w:sz w:val="20"/>
        </w:rPr>
      </w:pPr>
    </w:p>
    <w:p w:rsidR="004F38B6" w:rsidRPr="00163762" w:rsidRDefault="004F38B6" w:rsidP="007B72B4">
      <w:pPr>
        <w:rPr>
          <w:sz w:val="20"/>
        </w:rPr>
      </w:pPr>
    </w:p>
    <w:p w:rsidR="00F060D0" w:rsidRPr="00F060D0" w:rsidRDefault="001C435D" w:rsidP="00170D8E">
      <w:pPr>
        <w:pStyle w:val="Paragraphedeliste"/>
        <w:numPr>
          <w:ilvl w:val="0"/>
          <w:numId w:val="1"/>
        </w:numPr>
        <w:ind w:left="426" w:hanging="426"/>
        <w:jc w:val="both"/>
        <w:rPr>
          <w:b/>
          <w:szCs w:val="24"/>
          <w:u w:val="single"/>
        </w:rPr>
      </w:pPr>
      <w:r>
        <w:rPr>
          <w:b/>
          <w:szCs w:val="24"/>
          <w:u w:val="single"/>
        </w:rPr>
        <w:t>Tracteur : cession</w:t>
      </w:r>
    </w:p>
    <w:p w:rsidR="00F060D0" w:rsidRDefault="00F060D0" w:rsidP="00F060D0">
      <w:pPr>
        <w:shd w:val="clear" w:color="auto" w:fill="FFFFFF"/>
        <w:jc w:val="both"/>
        <w:rPr>
          <w:sz w:val="20"/>
        </w:rPr>
      </w:pPr>
    </w:p>
    <w:p w:rsidR="001C435D" w:rsidRPr="001C435D" w:rsidRDefault="001C435D" w:rsidP="001C435D">
      <w:pPr>
        <w:spacing w:line="276" w:lineRule="auto"/>
        <w:rPr>
          <w:sz w:val="22"/>
          <w:szCs w:val="22"/>
        </w:rPr>
      </w:pPr>
      <w:r w:rsidRPr="001C435D">
        <w:rPr>
          <w:sz w:val="22"/>
          <w:szCs w:val="22"/>
        </w:rPr>
        <w:t xml:space="preserve">M. Gilles DURAND rappelle à l’assemblée que lors du dernier conseil il avait été décidé de céder l’ancien tracteur et son </w:t>
      </w:r>
      <w:proofErr w:type="spellStart"/>
      <w:r w:rsidRPr="001C435D">
        <w:rPr>
          <w:sz w:val="22"/>
          <w:szCs w:val="22"/>
        </w:rPr>
        <w:t>épareuse</w:t>
      </w:r>
      <w:proofErr w:type="spellEnd"/>
      <w:r w:rsidRPr="001C435D">
        <w:rPr>
          <w:sz w:val="22"/>
          <w:szCs w:val="22"/>
        </w:rPr>
        <w:t>, et qu’une publicité a été faite pour cette offre : devant la mairie et à l’épicerie,</w:t>
      </w:r>
    </w:p>
    <w:p w:rsidR="001C435D" w:rsidRPr="001C435D" w:rsidRDefault="001C435D" w:rsidP="001C435D">
      <w:pPr>
        <w:rPr>
          <w:sz w:val="22"/>
          <w:szCs w:val="22"/>
        </w:rPr>
      </w:pPr>
    </w:p>
    <w:p w:rsidR="001C435D" w:rsidRPr="001C435D" w:rsidRDefault="001C435D" w:rsidP="001C435D">
      <w:pPr>
        <w:rPr>
          <w:sz w:val="22"/>
          <w:szCs w:val="22"/>
        </w:rPr>
      </w:pPr>
      <w:r w:rsidRPr="001C435D">
        <w:rPr>
          <w:sz w:val="22"/>
          <w:szCs w:val="22"/>
        </w:rPr>
        <w:t>M. Gilles DURAND informe le conseil que pour le tracteur une seule offre écrite nous est parvenue, à hauteur de 1 200€.</w:t>
      </w:r>
    </w:p>
    <w:p w:rsidR="001C435D" w:rsidRPr="001C435D" w:rsidRDefault="001C435D" w:rsidP="001C435D">
      <w:pPr>
        <w:rPr>
          <w:sz w:val="22"/>
          <w:szCs w:val="22"/>
        </w:rPr>
      </w:pPr>
    </w:p>
    <w:p w:rsidR="001C435D" w:rsidRPr="001C435D" w:rsidRDefault="001C435D" w:rsidP="001C435D">
      <w:pPr>
        <w:jc w:val="center"/>
        <w:rPr>
          <w:sz w:val="22"/>
          <w:szCs w:val="22"/>
        </w:rPr>
      </w:pPr>
      <w:r w:rsidRPr="001C435D">
        <w:rPr>
          <w:sz w:val="22"/>
          <w:szCs w:val="22"/>
        </w:rPr>
        <w:t xml:space="preserve">Le Conseil </w:t>
      </w:r>
      <w:r w:rsidRPr="001C435D">
        <w:rPr>
          <w:b/>
          <w:sz w:val="22"/>
          <w:szCs w:val="22"/>
        </w:rPr>
        <w:t>DELIBERE et DECIDE</w:t>
      </w:r>
      <w:r w:rsidRPr="001C435D">
        <w:rPr>
          <w:sz w:val="22"/>
          <w:szCs w:val="22"/>
        </w:rPr>
        <w:t>, à l’unanimité</w:t>
      </w:r>
    </w:p>
    <w:p w:rsidR="001C435D" w:rsidRPr="001C435D" w:rsidRDefault="001C435D" w:rsidP="001C435D">
      <w:pPr>
        <w:rPr>
          <w:sz w:val="22"/>
          <w:szCs w:val="22"/>
        </w:rPr>
      </w:pPr>
    </w:p>
    <w:p w:rsidR="001C435D" w:rsidRPr="001C435D" w:rsidRDefault="001C435D" w:rsidP="001C435D">
      <w:pPr>
        <w:rPr>
          <w:sz w:val="22"/>
          <w:szCs w:val="22"/>
        </w:rPr>
      </w:pPr>
    </w:p>
    <w:p w:rsidR="001C435D" w:rsidRPr="001C435D" w:rsidRDefault="001C435D" w:rsidP="001C435D">
      <w:pPr>
        <w:pStyle w:val="Paragraphedeliste"/>
        <w:widowControl/>
        <w:numPr>
          <w:ilvl w:val="0"/>
          <w:numId w:val="12"/>
        </w:numPr>
        <w:overflowPunct/>
        <w:autoSpaceDE/>
        <w:autoSpaceDN/>
        <w:adjustRightInd/>
        <w:textAlignment w:val="auto"/>
        <w:rPr>
          <w:sz w:val="22"/>
          <w:szCs w:val="22"/>
        </w:rPr>
      </w:pPr>
      <w:r w:rsidRPr="001C435D">
        <w:rPr>
          <w:b/>
          <w:sz w:val="22"/>
          <w:szCs w:val="22"/>
        </w:rPr>
        <w:t xml:space="preserve">DE RETENIR </w:t>
      </w:r>
      <w:r w:rsidRPr="001C435D">
        <w:rPr>
          <w:sz w:val="22"/>
          <w:szCs w:val="22"/>
        </w:rPr>
        <w:t>la proposition de Monsieur Alain HELIES</w:t>
      </w:r>
    </w:p>
    <w:p w:rsidR="001C435D" w:rsidRPr="001C435D" w:rsidRDefault="001C435D" w:rsidP="001C435D">
      <w:pPr>
        <w:pStyle w:val="Paragraphedeliste"/>
        <w:rPr>
          <w:sz w:val="22"/>
          <w:szCs w:val="22"/>
        </w:rPr>
      </w:pPr>
    </w:p>
    <w:p w:rsidR="001C435D" w:rsidRPr="001C435D" w:rsidRDefault="001C435D" w:rsidP="001C435D">
      <w:pPr>
        <w:widowControl/>
        <w:numPr>
          <w:ilvl w:val="0"/>
          <w:numId w:val="12"/>
        </w:numPr>
        <w:jc w:val="both"/>
        <w:rPr>
          <w:sz w:val="22"/>
          <w:szCs w:val="22"/>
        </w:rPr>
      </w:pPr>
      <w:r w:rsidRPr="001C435D">
        <w:rPr>
          <w:b/>
          <w:sz w:val="22"/>
          <w:szCs w:val="22"/>
        </w:rPr>
        <w:t>D’AUTORISER</w:t>
      </w:r>
      <w:r w:rsidRPr="001C435D">
        <w:rPr>
          <w:sz w:val="22"/>
          <w:szCs w:val="22"/>
        </w:rPr>
        <w:t xml:space="preserve"> le Maire à signer toutes les pièces relatives à cette vente :</w:t>
      </w:r>
    </w:p>
    <w:p w:rsidR="001C435D" w:rsidRPr="001C435D" w:rsidRDefault="001C435D" w:rsidP="001C435D">
      <w:pPr>
        <w:ind w:left="720"/>
        <w:rPr>
          <w:sz w:val="22"/>
          <w:szCs w:val="22"/>
        </w:rPr>
      </w:pPr>
    </w:p>
    <w:p w:rsidR="001C435D" w:rsidRPr="001C435D" w:rsidRDefault="001C435D" w:rsidP="001C435D">
      <w:pPr>
        <w:widowControl/>
        <w:numPr>
          <w:ilvl w:val="0"/>
          <w:numId w:val="13"/>
        </w:numPr>
        <w:jc w:val="both"/>
        <w:rPr>
          <w:strike/>
          <w:sz w:val="22"/>
          <w:szCs w:val="22"/>
        </w:rPr>
      </w:pPr>
      <w:r w:rsidRPr="001C435D">
        <w:rPr>
          <w:sz w:val="22"/>
          <w:szCs w:val="22"/>
        </w:rPr>
        <w:t xml:space="preserve">Objet : Cession en l’état du tracteur Renault 462 avec </w:t>
      </w:r>
      <w:proofErr w:type="spellStart"/>
      <w:r w:rsidRPr="001C435D">
        <w:rPr>
          <w:sz w:val="22"/>
          <w:szCs w:val="22"/>
        </w:rPr>
        <w:t>épareuse</w:t>
      </w:r>
      <w:proofErr w:type="spellEnd"/>
      <w:r w:rsidRPr="001C435D">
        <w:rPr>
          <w:sz w:val="22"/>
          <w:szCs w:val="22"/>
        </w:rPr>
        <w:t xml:space="preserve">, </w:t>
      </w:r>
    </w:p>
    <w:p w:rsidR="001C435D" w:rsidRPr="001C435D" w:rsidRDefault="001C435D" w:rsidP="001C435D">
      <w:pPr>
        <w:widowControl/>
        <w:numPr>
          <w:ilvl w:val="0"/>
          <w:numId w:val="13"/>
        </w:numPr>
        <w:jc w:val="both"/>
        <w:rPr>
          <w:strike/>
          <w:sz w:val="22"/>
          <w:szCs w:val="22"/>
        </w:rPr>
      </w:pPr>
      <w:r w:rsidRPr="001C435D">
        <w:rPr>
          <w:sz w:val="22"/>
          <w:szCs w:val="22"/>
        </w:rPr>
        <w:t xml:space="preserve"> Montant : 1 200 euros </w:t>
      </w:r>
    </w:p>
    <w:p w:rsidR="001C435D" w:rsidRPr="001C435D" w:rsidRDefault="001C435D" w:rsidP="001C435D">
      <w:pPr>
        <w:widowControl/>
        <w:numPr>
          <w:ilvl w:val="0"/>
          <w:numId w:val="13"/>
        </w:numPr>
        <w:jc w:val="both"/>
        <w:rPr>
          <w:sz w:val="22"/>
          <w:szCs w:val="22"/>
        </w:rPr>
      </w:pPr>
      <w:r w:rsidRPr="001C435D">
        <w:rPr>
          <w:sz w:val="22"/>
          <w:szCs w:val="22"/>
        </w:rPr>
        <w:t xml:space="preserve">Vendeur : Monsieur Alain HELIES – 1 Bis, Route de Rambouillet – 78125 La </w:t>
      </w:r>
      <w:proofErr w:type="spellStart"/>
      <w:r w:rsidRPr="001C435D">
        <w:rPr>
          <w:sz w:val="22"/>
          <w:szCs w:val="22"/>
        </w:rPr>
        <w:t>Boissiere-Ecole</w:t>
      </w:r>
      <w:proofErr w:type="spellEnd"/>
    </w:p>
    <w:p w:rsidR="001C435D" w:rsidRPr="001C435D" w:rsidRDefault="001C435D" w:rsidP="001C435D">
      <w:pPr>
        <w:widowControl/>
        <w:numPr>
          <w:ilvl w:val="0"/>
          <w:numId w:val="13"/>
        </w:numPr>
        <w:jc w:val="both"/>
        <w:rPr>
          <w:sz w:val="22"/>
          <w:szCs w:val="22"/>
        </w:rPr>
      </w:pPr>
      <w:r w:rsidRPr="001C435D">
        <w:rPr>
          <w:sz w:val="22"/>
          <w:szCs w:val="22"/>
        </w:rPr>
        <w:t>La somme sera reversée au CCAS</w:t>
      </w:r>
    </w:p>
    <w:p w:rsidR="00F060D0" w:rsidRPr="00163762" w:rsidRDefault="00F060D0" w:rsidP="00F060D0">
      <w:pPr>
        <w:jc w:val="both"/>
        <w:rPr>
          <w:b/>
          <w:sz w:val="20"/>
          <w:u w:val="single"/>
        </w:rPr>
      </w:pPr>
    </w:p>
    <w:p w:rsidR="00F13597" w:rsidRPr="00163762" w:rsidRDefault="00F13597" w:rsidP="00F060D0">
      <w:pPr>
        <w:jc w:val="both"/>
        <w:rPr>
          <w:b/>
          <w:sz w:val="20"/>
          <w:u w:val="single"/>
        </w:rPr>
      </w:pPr>
    </w:p>
    <w:p w:rsidR="00170D8E" w:rsidRPr="00517872" w:rsidRDefault="002B7A53" w:rsidP="00D536D9">
      <w:pPr>
        <w:pStyle w:val="Paragraphedeliste"/>
        <w:numPr>
          <w:ilvl w:val="0"/>
          <w:numId w:val="1"/>
        </w:numPr>
        <w:ind w:left="426" w:hanging="426"/>
        <w:jc w:val="both"/>
        <w:rPr>
          <w:b/>
          <w:szCs w:val="24"/>
          <w:u w:val="single"/>
        </w:rPr>
      </w:pPr>
      <w:r>
        <w:rPr>
          <w:b/>
          <w:szCs w:val="24"/>
          <w:u w:val="single"/>
        </w:rPr>
        <w:t>P</w:t>
      </w:r>
      <w:r w:rsidR="001C435D">
        <w:rPr>
          <w:b/>
          <w:szCs w:val="24"/>
          <w:u w:val="single"/>
        </w:rPr>
        <w:t>oint SIAEP</w:t>
      </w:r>
    </w:p>
    <w:p w:rsidR="00517872" w:rsidRDefault="00517872" w:rsidP="00517872">
      <w:pPr>
        <w:pStyle w:val="WW-NormalWeb"/>
        <w:spacing w:before="0" w:after="0"/>
        <w:jc w:val="both"/>
        <w:rPr>
          <w:color w:val="000000"/>
          <w:sz w:val="20"/>
          <w:szCs w:val="20"/>
        </w:rPr>
      </w:pPr>
    </w:p>
    <w:p w:rsidR="00FE48B8" w:rsidRPr="0045276A" w:rsidRDefault="0045276A" w:rsidP="00517872">
      <w:pPr>
        <w:pStyle w:val="WW-NormalWeb"/>
        <w:spacing w:before="0" w:after="0"/>
        <w:jc w:val="both"/>
        <w:rPr>
          <w:color w:val="000000"/>
          <w:sz w:val="22"/>
          <w:szCs w:val="22"/>
        </w:rPr>
      </w:pPr>
      <w:r w:rsidRPr="0045276A">
        <w:rPr>
          <w:color w:val="000000"/>
          <w:sz w:val="22"/>
          <w:szCs w:val="22"/>
        </w:rPr>
        <w:t>Madame le Maire fait communication aux conseillers d’un courrier du SIAEP concernant le futur Plan Local d’Urbanisme et des réserves de ce dernier à l’extension du réseau d’eau potable. Madame le Maire devrait rencontrer prochainement l’Ingénieur du SIAEP aux fins d’avoir un éclairage technique sur les difficultés évoquées et un chiffrage de l’extension des réseaux.</w:t>
      </w:r>
    </w:p>
    <w:p w:rsidR="00FE48B8" w:rsidRDefault="00FE48B8" w:rsidP="00517872">
      <w:pPr>
        <w:pStyle w:val="WW-NormalWeb"/>
        <w:spacing w:before="0" w:after="0"/>
        <w:jc w:val="both"/>
        <w:rPr>
          <w:color w:val="000000"/>
          <w:sz w:val="20"/>
          <w:szCs w:val="20"/>
        </w:rPr>
      </w:pPr>
    </w:p>
    <w:p w:rsidR="00F13597" w:rsidRPr="00163762" w:rsidRDefault="00F13597" w:rsidP="002B7A53">
      <w:pPr>
        <w:jc w:val="both"/>
        <w:rPr>
          <w:b/>
          <w:sz w:val="20"/>
          <w:u w:val="single"/>
        </w:rPr>
      </w:pPr>
    </w:p>
    <w:p w:rsidR="002B7A53" w:rsidRDefault="001C435D" w:rsidP="002B7A53">
      <w:pPr>
        <w:pStyle w:val="Paragraphedeliste"/>
        <w:numPr>
          <w:ilvl w:val="0"/>
          <w:numId w:val="1"/>
        </w:numPr>
        <w:ind w:left="426" w:hanging="426"/>
        <w:jc w:val="both"/>
        <w:rPr>
          <w:b/>
          <w:szCs w:val="24"/>
          <w:u w:val="single"/>
        </w:rPr>
      </w:pPr>
      <w:r>
        <w:rPr>
          <w:b/>
          <w:szCs w:val="24"/>
          <w:u w:val="single"/>
        </w:rPr>
        <w:t>SEY : autorisation de signer la convention de maitrise d’</w:t>
      </w:r>
      <w:proofErr w:type="spellStart"/>
      <w:r>
        <w:rPr>
          <w:b/>
          <w:szCs w:val="24"/>
          <w:u w:val="single"/>
        </w:rPr>
        <w:t>oeuvre</w:t>
      </w:r>
      <w:proofErr w:type="spellEnd"/>
    </w:p>
    <w:p w:rsidR="002B7A53" w:rsidRDefault="002B7A53" w:rsidP="002B7A53">
      <w:pPr>
        <w:jc w:val="both"/>
        <w:rPr>
          <w:b/>
          <w:szCs w:val="24"/>
          <w:u w:val="single"/>
        </w:rPr>
      </w:pPr>
    </w:p>
    <w:p w:rsidR="001C435D" w:rsidRPr="00B22D48" w:rsidRDefault="001C435D" w:rsidP="001C435D">
      <w:pPr>
        <w:shd w:val="clear" w:color="auto" w:fill="FFFFFF"/>
        <w:jc w:val="both"/>
        <w:rPr>
          <w:sz w:val="22"/>
          <w:szCs w:val="22"/>
        </w:rPr>
      </w:pPr>
      <w:r w:rsidRPr="00B22D48">
        <w:rPr>
          <w:sz w:val="22"/>
          <w:szCs w:val="22"/>
        </w:rPr>
        <w:t xml:space="preserve">Considérant que la commune de La </w:t>
      </w:r>
      <w:proofErr w:type="spellStart"/>
      <w:r w:rsidRPr="00B22D48">
        <w:rPr>
          <w:sz w:val="22"/>
          <w:szCs w:val="22"/>
        </w:rPr>
        <w:t>Boissière-Ecole</w:t>
      </w:r>
      <w:proofErr w:type="spellEnd"/>
      <w:r w:rsidRPr="00B22D48">
        <w:rPr>
          <w:sz w:val="22"/>
          <w:szCs w:val="22"/>
        </w:rPr>
        <w:t xml:space="preserve"> </w:t>
      </w:r>
      <w:r>
        <w:rPr>
          <w:sz w:val="22"/>
          <w:szCs w:val="22"/>
        </w:rPr>
        <w:t>demande l’inscription au programme annuel d’enfouissement défini par le Syndicat et pouvant bénéficier de l’aide financière allouée en application de l’article 8 du contrat de concession, celle-ci peut recourir à l’assistance du Syndicat en matière de maîtrise d’œuvre.</w:t>
      </w:r>
    </w:p>
    <w:p w:rsidR="001C435D" w:rsidRPr="00B22D48" w:rsidRDefault="001C435D" w:rsidP="001C435D">
      <w:pPr>
        <w:shd w:val="clear" w:color="auto" w:fill="FFFFFF"/>
        <w:jc w:val="both"/>
        <w:rPr>
          <w:sz w:val="22"/>
          <w:szCs w:val="22"/>
        </w:rPr>
      </w:pPr>
    </w:p>
    <w:p w:rsidR="001C435D" w:rsidRPr="00B22D48" w:rsidRDefault="001C435D" w:rsidP="001C435D">
      <w:pPr>
        <w:shd w:val="clear" w:color="auto" w:fill="FFFFFF"/>
        <w:jc w:val="both"/>
        <w:rPr>
          <w:sz w:val="22"/>
          <w:szCs w:val="22"/>
        </w:rPr>
      </w:pPr>
      <w:r w:rsidRPr="00B22D48">
        <w:rPr>
          <w:sz w:val="22"/>
          <w:szCs w:val="22"/>
        </w:rPr>
        <w:t xml:space="preserve">Considérant que </w:t>
      </w:r>
      <w:r>
        <w:rPr>
          <w:sz w:val="22"/>
          <w:szCs w:val="22"/>
        </w:rPr>
        <w:t xml:space="preserve">le Syndicat assure une mission d’assistance pour les formalités administratives pour les conseils juridiques et pour la réalisation des dossiers de subventions des travaux. </w:t>
      </w:r>
    </w:p>
    <w:p w:rsidR="001C435D" w:rsidRPr="00B22D48" w:rsidRDefault="001C435D" w:rsidP="001C435D">
      <w:pPr>
        <w:shd w:val="clear" w:color="auto" w:fill="FFFFFF"/>
        <w:jc w:val="both"/>
        <w:rPr>
          <w:sz w:val="22"/>
          <w:szCs w:val="22"/>
        </w:rPr>
      </w:pPr>
    </w:p>
    <w:p w:rsidR="001C435D" w:rsidRPr="00B22D48" w:rsidRDefault="001C435D" w:rsidP="001C435D">
      <w:pPr>
        <w:jc w:val="both"/>
        <w:rPr>
          <w:sz w:val="22"/>
          <w:szCs w:val="22"/>
        </w:rPr>
      </w:pPr>
      <w:r>
        <w:rPr>
          <w:sz w:val="22"/>
          <w:szCs w:val="22"/>
        </w:rPr>
        <w:t xml:space="preserve">La convention a pour objet de faire bénéficier la Commune des prestations de maîtrise d’œuvre proposées au </w:t>
      </w:r>
      <w:r>
        <w:rPr>
          <w:sz w:val="22"/>
          <w:szCs w:val="22"/>
        </w:rPr>
        <w:lastRenderedPageBreak/>
        <w:t>Syndicat par le lauréat de l’appel d’offres, à savoir le Bureau d’Etude : JSI mandataire du groupement de JSI, Foncier Expert et STUR.</w:t>
      </w:r>
    </w:p>
    <w:p w:rsidR="001C435D" w:rsidRPr="009618D4" w:rsidRDefault="001C435D" w:rsidP="001C435D">
      <w:pPr>
        <w:suppressAutoHyphens w:val="0"/>
        <w:jc w:val="both"/>
        <w:rPr>
          <w:sz w:val="22"/>
          <w:szCs w:val="22"/>
          <w:lang w:eastAsia="fr-FR"/>
        </w:rPr>
      </w:pPr>
    </w:p>
    <w:p w:rsidR="001C435D" w:rsidRPr="0067256A" w:rsidRDefault="001C435D" w:rsidP="001C435D">
      <w:pPr>
        <w:suppressAutoHyphens w:val="0"/>
        <w:jc w:val="both"/>
        <w:rPr>
          <w:szCs w:val="24"/>
          <w:lang w:eastAsia="fr-FR"/>
        </w:rPr>
      </w:pPr>
      <w:r>
        <w:rPr>
          <w:szCs w:val="24"/>
          <w:lang w:eastAsia="fr-FR"/>
        </w:rPr>
        <w:t xml:space="preserve">La commune reste </w:t>
      </w:r>
      <w:proofErr w:type="gramStart"/>
      <w:r>
        <w:rPr>
          <w:szCs w:val="24"/>
          <w:lang w:eastAsia="fr-FR"/>
        </w:rPr>
        <w:t>maître</w:t>
      </w:r>
      <w:proofErr w:type="gramEnd"/>
      <w:r>
        <w:rPr>
          <w:szCs w:val="24"/>
          <w:lang w:eastAsia="fr-FR"/>
        </w:rPr>
        <w:t xml:space="preserve"> d’ouvrage de ces travaux et s’assure que le maître d’œuvre fournit toutes les garanties d’assurances.</w:t>
      </w:r>
    </w:p>
    <w:p w:rsidR="001C435D" w:rsidRPr="0067256A" w:rsidRDefault="001C435D" w:rsidP="001C435D">
      <w:pPr>
        <w:shd w:val="clear" w:color="auto" w:fill="FFFFFF"/>
        <w:jc w:val="both"/>
        <w:rPr>
          <w:b/>
          <w:bCs/>
          <w:szCs w:val="24"/>
        </w:rPr>
      </w:pPr>
    </w:p>
    <w:p w:rsidR="001C435D" w:rsidRPr="0067256A" w:rsidRDefault="001C435D" w:rsidP="001C435D">
      <w:pPr>
        <w:jc w:val="center"/>
        <w:rPr>
          <w:szCs w:val="24"/>
        </w:rPr>
      </w:pPr>
      <w:r w:rsidRPr="0067256A">
        <w:rPr>
          <w:szCs w:val="24"/>
        </w:rPr>
        <w:t xml:space="preserve">Le Conseil Municipal, </w:t>
      </w:r>
      <w:r w:rsidRPr="0067256A">
        <w:rPr>
          <w:b/>
          <w:bCs/>
          <w:szCs w:val="24"/>
        </w:rPr>
        <w:t>DELIBERE et DECIDE</w:t>
      </w:r>
      <w:r w:rsidRPr="0067256A">
        <w:rPr>
          <w:szCs w:val="24"/>
        </w:rPr>
        <w:t>, à l’unanimité,</w:t>
      </w:r>
    </w:p>
    <w:p w:rsidR="001C435D" w:rsidRPr="0067256A" w:rsidRDefault="001C435D" w:rsidP="001C435D">
      <w:pPr>
        <w:rPr>
          <w:szCs w:val="24"/>
        </w:rPr>
      </w:pPr>
    </w:p>
    <w:p w:rsidR="001C435D" w:rsidRPr="00205480" w:rsidRDefault="001C435D" w:rsidP="001C435D">
      <w:pPr>
        <w:jc w:val="both"/>
        <w:rPr>
          <w:sz w:val="16"/>
          <w:szCs w:val="16"/>
        </w:rPr>
      </w:pPr>
    </w:p>
    <w:p w:rsidR="001C435D" w:rsidRPr="00476127" w:rsidRDefault="001C435D" w:rsidP="001C435D">
      <w:pPr>
        <w:widowControl/>
        <w:numPr>
          <w:ilvl w:val="0"/>
          <w:numId w:val="28"/>
        </w:numPr>
        <w:rPr>
          <w:szCs w:val="24"/>
        </w:rPr>
      </w:pPr>
      <w:r w:rsidRPr="0067256A">
        <w:rPr>
          <w:b/>
          <w:bCs/>
          <w:szCs w:val="24"/>
        </w:rPr>
        <w:t xml:space="preserve">AUTORISE </w:t>
      </w:r>
      <w:r w:rsidRPr="0067256A">
        <w:rPr>
          <w:szCs w:val="24"/>
        </w:rPr>
        <w:t xml:space="preserve">Mme le Maire à  signer </w:t>
      </w:r>
      <w:r>
        <w:rPr>
          <w:szCs w:val="24"/>
        </w:rPr>
        <w:t>la convention concernant l’assistance aux travaux d’enfouissement et d’éclairage public</w:t>
      </w:r>
      <w:r>
        <w:rPr>
          <w:b/>
          <w:bCs/>
          <w:szCs w:val="24"/>
        </w:rPr>
        <w:t>.</w:t>
      </w:r>
    </w:p>
    <w:p w:rsidR="007A08A8" w:rsidRPr="00163762" w:rsidRDefault="007A08A8" w:rsidP="002B7A53">
      <w:pPr>
        <w:jc w:val="both"/>
        <w:rPr>
          <w:sz w:val="20"/>
        </w:rPr>
      </w:pPr>
    </w:p>
    <w:p w:rsidR="00F13597" w:rsidRPr="00163762" w:rsidRDefault="00F13597" w:rsidP="002B7A53">
      <w:pPr>
        <w:jc w:val="both"/>
        <w:rPr>
          <w:sz w:val="20"/>
        </w:rPr>
      </w:pPr>
    </w:p>
    <w:p w:rsidR="002B7A53" w:rsidRDefault="001C435D" w:rsidP="002B7A53">
      <w:pPr>
        <w:pStyle w:val="Paragraphedeliste"/>
        <w:numPr>
          <w:ilvl w:val="0"/>
          <w:numId w:val="1"/>
        </w:numPr>
        <w:ind w:left="426" w:hanging="426"/>
        <w:jc w:val="both"/>
        <w:rPr>
          <w:b/>
          <w:szCs w:val="24"/>
          <w:u w:val="single"/>
        </w:rPr>
      </w:pPr>
      <w:r>
        <w:rPr>
          <w:b/>
          <w:szCs w:val="24"/>
          <w:u w:val="single"/>
        </w:rPr>
        <w:t>Info sur Paris-Nice</w:t>
      </w:r>
    </w:p>
    <w:p w:rsidR="002B7A53" w:rsidRDefault="002B7A53" w:rsidP="002B7A53">
      <w:pPr>
        <w:jc w:val="both"/>
        <w:rPr>
          <w:b/>
          <w:szCs w:val="24"/>
          <w:u w:val="single"/>
        </w:rPr>
      </w:pPr>
    </w:p>
    <w:p w:rsidR="001C435D" w:rsidRPr="00DC3ECE" w:rsidRDefault="001C435D" w:rsidP="001C435D">
      <w:pPr>
        <w:jc w:val="both"/>
        <w:rPr>
          <w:sz w:val="22"/>
          <w:szCs w:val="22"/>
        </w:rPr>
      </w:pPr>
      <w:r w:rsidRPr="00DC3ECE">
        <w:rPr>
          <w:sz w:val="22"/>
          <w:szCs w:val="22"/>
        </w:rPr>
        <w:t>VU la loi n°82 213 du 2 Mars 1982 modifiée, relative aux droits et libertés des Communes, des Départements et des Régions,</w:t>
      </w:r>
    </w:p>
    <w:p w:rsidR="001C435D" w:rsidRDefault="001C435D" w:rsidP="001C435D">
      <w:pPr>
        <w:jc w:val="both"/>
        <w:rPr>
          <w:sz w:val="8"/>
          <w:szCs w:val="8"/>
        </w:rPr>
      </w:pPr>
    </w:p>
    <w:p w:rsidR="001C435D" w:rsidRPr="00DC3ECE" w:rsidRDefault="001C435D" w:rsidP="001C435D">
      <w:pPr>
        <w:jc w:val="both"/>
        <w:rPr>
          <w:sz w:val="22"/>
          <w:szCs w:val="22"/>
        </w:rPr>
      </w:pPr>
      <w:r w:rsidRPr="00DC3ECE">
        <w:rPr>
          <w:sz w:val="22"/>
          <w:szCs w:val="22"/>
        </w:rPr>
        <w:t>VU le Code de la Route, notamment l’article R 411-8,</w:t>
      </w:r>
    </w:p>
    <w:p w:rsidR="001C435D" w:rsidRDefault="001C435D" w:rsidP="001C435D">
      <w:pPr>
        <w:jc w:val="both"/>
        <w:rPr>
          <w:sz w:val="8"/>
          <w:szCs w:val="8"/>
        </w:rPr>
      </w:pPr>
    </w:p>
    <w:p w:rsidR="001C435D" w:rsidRPr="00DC3ECE" w:rsidRDefault="001C435D" w:rsidP="001C435D">
      <w:pPr>
        <w:jc w:val="both"/>
        <w:rPr>
          <w:sz w:val="22"/>
          <w:szCs w:val="22"/>
        </w:rPr>
      </w:pPr>
      <w:r w:rsidRPr="00DC3ECE">
        <w:rPr>
          <w:sz w:val="22"/>
          <w:szCs w:val="22"/>
        </w:rPr>
        <w:t>VU le Code Général des collectivités territoriales, notamment ses article L 2213-1 et L 2213-2,</w:t>
      </w:r>
    </w:p>
    <w:p w:rsidR="001C435D" w:rsidRDefault="001C435D" w:rsidP="001C435D">
      <w:pPr>
        <w:jc w:val="both"/>
        <w:rPr>
          <w:sz w:val="8"/>
          <w:szCs w:val="8"/>
        </w:rPr>
      </w:pPr>
    </w:p>
    <w:p w:rsidR="001C435D" w:rsidRPr="00DC3ECE" w:rsidRDefault="001C435D" w:rsidP="001C435D">
      <w:pPr>
        <w:jc w:val="both"/>
        <w:rPr>
          <w:sz w:val="22"/>
          <w:szCs w:val="22"/>
        </w:rPr>
      </w:pPr>
      <w:r w:rsidRPr="00DC3ECE">
        <w:rPr>
          <w:sz w:val="22"/>
          <w:szCs w:val="22"/>
        </w:rPr>
        <w:t>VU le décret n° 86.475 du 14 mars 1986 relatif à l’exercice du pouvoir de police en matière de circulation routière et modifiant certaines dispositions du Code de la Route,</w:t>
      </w:r>
    </w:p>
    <w:p w:rsidR="001C435D" w:rsidRDefault="001C435D" w:rsidP="001C435D">
      <w:pPr>
        <w:jc w:val="both"/>
        <w:rPr>
          <w:sz w:val="8"/>
          <w:szCs w:val="8"/>
        </w:rPr>
      </w:pPr>
    </w:p>
    <w:p w:rsidR="001C435D" w:rsidRPr="00DC3ECE" w:rsidRDefault="001C435D" w:rsidP="001C435D">
      <w:pPr>
        <w:jc w:val="both"/>
        <w:rPr>
          <w:sz w:val="22"/>
          <w:szCs w:val="22"/>
        </w:rPr>
      </w:pPr>
      <w:r w:rsidRPr="00DC3ECE">
        <w:rPr>
          <w:sz w:val="22"/>
          <w:szCs w:val="22"/>
        </w:rPr>
        <w:t>VU l’Arrêté et l’instruction interministériels sur la signalisation routière, modifiés par les textes subséquents,</w:t>
      </w:r>
    </w:p>
    <w:p w:rsidR="001C435D" w:rsidRPr="0088100B" w:rsidRDefault="001C435D" w:rsidP="001C435D">
      <w:pPr>
        <w:jc w:val="both"/>
        <w:rPr>
          <w:sz w:val="8"/>
          <w:szCs w:val="8"/>
        </w:rPr>
      </w:pPr>
    </w:p>
    <w:p w:rsidR="001C435D" w:rsidRPr="00DC3ECE" w:rsidRDefault="001C435D" w:rsidP="001C435D">
      <w:pPr>
        <w:jc w:val="both"/>
        <w:rPr>
          <w:sz w:val="22"/>
          <w:szCs w:val="22"/>
        </w:rPr>
      </w:pPr>
      <w:r w:rsidRPr="00DC3ECE">
        <w:rPr>
          <w:sz w:val="22"/>
          <w:szCs w:val="22"/>
        </w:rPr>
        <w:t>VU le règlement de voirie départementale adopté par délibération du Conseil Général du 24 septembre 1999,</w:t>
      </w:r>
    </w:p>
    <w:p w:rsidR="001C435D" w:rsidRPr="000F7D15" w:rsidRDefault="001C435D" w:rsidP="001C435D">
      <w:pPr>
        <w:jc w:val="both"/>
        <w:rPr>
          <w:sz w:val="16"/>
          <w:szCs w:val="16"/>
        </w:rPr>
      </w:pPr>
    </w:p>
    <w:p w:rsidR="001C435D" w:rsidRPr="00DC3ECE" w:rsidRDefault="001C435D" w:rsidP="00A36B62">
      <w:pPr>
        <w:shd w:val="clear" w:color="auto" w:fill="FFFFFF" w:themeFill="background1"/>
        <w:jc w:val="both"/>
        <w:rPr>
          <w:sz w:val="28"/>
          <w:szCs w:val="28"/>
        </w:rPr>
      </w:pPr>
      <w:r w:rsidRPr="00DC3ECE">
        <w:rPr>
          <w:b/>
          <w:sz w:val="28"/>
          <w:szCs w:val="28"/>
        </w:rPr>
        <w:t>Considérant</w:t>
      </w:r>
      <w:r w:rsidRPr="00DC3ECE">
        <w:rPr>
          <w:sz w:val="28"/>
          <w:szCs w:val="28"/>
        </w:rPr>
        <w:t xml:space="preserve"> le passage de la course cycliste Paris-Nice 2016 le lundi 7 Mars 2016, il est nécessaire de réglementer la circulation de la RD 80, section en agglomération.</w:t>
      </w:r>
    </w:p>
    <w:p w:rsidR="001C435D" w:rsidRPr="000F7D15" w:rsidRDefault="001C435D" w:rsidP="001C435D">
      <w:pPr>
        <w:jc w:val="both"/>
        <w:rPr>
          <w:sz w:val="16"/>
          <w:szCs w:val="16"/>
        </w:rPr>
      </w:pPr>
    </w:p>
    <w:p w:rsidR="001C435D" w:rsidRPr="00B1305E" w:rsidRDefault="001C435D" w:rsidP="001C435D">
      <w:pPr>
        <w:jc w:val="center"/>
        <w:rPr>
          <w:b/>
          <w:szCs w:val="24"/>
        </w:rPr>
      </w:pPr>
      <w:r w:rsidRPr="00B1305E">
        <w:rPr>
          <w:b/>
          <w:szCs w:val="24"/>
        </w:rPr>
        <w:t>ARRÊTE</w:t>
      </w:r>
    </w:p>
    <w:p w:rsidR="001C435D" w:rsidRPr="000F7D15" w:rsidRDefault="001C435D" w:rsidP="001C435D">
      <w:pPr>
        <w:jc w:val="both"/>
        <w:rPr>
          <w:sz w:val="16"/>
          <w:szCs w:val="16"/>
        </w:rPr>
      </w:pPr>
    </w:p>
    <w:p w:rsidR="001C435D" w:rsidRPr="00C83B61" w:rsidRDefault="001C435D" w:rsidP="001C435D">
      <w:pPr>
        <w:ind w:left="1416" w:hanging="1416"/>
        <w:jc w:val="both"/>
        <w:rPr>
          <w:b/>
          <w:sz w:val="22"/>
          <w:szCs w:val="22"/>
        </w:rPr>
      </w:pPr>
      <w:r w:rsidRPr="002171BB">
        <w:rPr>
          <w:b/>
          <w:sz w:val="22"/>
          <w:szCs w:val="22"/>
          <w:u w:val="single"/>
        </w:rPr>
        <w:t xml:space="preserve">ARTICLE </w:t>
      </w:r>
      <w:r>
        <w:rPr>
          <w:b/>
          <w:sz w:val="22"/>
          <w:szCs w:val="22"/>
          <w:u w:val="single"/>
        </w:rPr>
        <w:t>1</w:t>
      </w:r>
      <w:r w:rsidRPr="002171BB">
        <w:rPr>
          <w:sz w:val="22"/>
          <w:szCs w:val="22"/>
        </w:rPr>
        <w:t xml:space="preserve"> : </w:t>
      </w:r>
      <w:r>
        <w:rPr>
          <w:sz w:val="22"/>
          <w:szCs w:val="22"/>
        </w:rPr>
        <w:t>Le Lundi 7 Mars 2016 de 11h00 à 13h15, le stationnement des véhicules sera interdit</w:t>
      </w:r>
      <w:r w:rsidRPr="002171BB">
        <w:rPr>
          <w:sz w:val="22"/>
          <w:szCs w:val="22"/>
        </w:rPr>
        <w:t xml:space="preserve"> </w:t>
      </w:r>
      <w:r>
        <w:rPr>
          <w:sz w:val="22"/>
          <w:szCs w:val="22"/>
        </w:rPr>
        <w:t>sur la route départementale n° 80.</w:t>
      </w:r>
      <w:r>
        <w:rPr>
          <w:b/>
          <w:sz w:val="22"/>
          <w:szCs w:val="22"/>
        </w:rPr>
        <w:t xml:space="preserve"> </w:t>
      </w:r>
    </w:p>
    <w:p w:rsidR="001C435D" w:rsidRPr="000F7D15" w:rsidRDefault="001C435D" w:rsidP="001C435D">
      <w:pPr>
        <w:jc w:val="both"/>
        <w:rPr>
          <w:sz w:val="16"/>
          <w:szCs w:val="16"/>
          <w:u w:val="single"/>
        </w:rPr>
      </w:pPr>
    </w:p>
    <w:p w:rsidR="001C435D" w:rsidRPr="000F7D15" w:rsidRDefault="001C435D" w:rsidP="001C435D">
      <w:pPr>
        <w:ind w:left="1410"/>
        <w:jc w:val="both"/>
        <w:rPr>
          <w:b/>
          <w:sz w:val="16"/>
          <w:szCs w:val="16"/>
          <w:u w:val="single"/>
        </w:rPr>
      </w:pPr>
    </w:p>
    <w:p w:rsidR="001C435D" w:rsidRDefault="001C435D" w:rsidP="001C435D">
      <w:pPr>
        <w:ind w:left="1418" w:hanging="1418"/>
        <w:jc w:val="both"/>
        <w:rPr>
          <w:sz w:val="22"/>
          <w:szCs w:val="22"/>
        </w:rPr>
      </w:pPr>
      <w:r w:rsidRPr="002171BB">
        <w:rPr>
          <w:b/>
          <w:sz w:val="22"/>
          <w:szCs w:val="22"/>
          <w:u w:val="single"/>
        </w:rPr>
        <w:t xml:space="preserve">ARTICLE </w:t>
      </w:r>
      <w:r>
        <w:rPr>
          <w:b/>
          <w:sz w:val="22"/>
          <w:szCs w:val="22"/>
          <w:u w:val="single"/>
        </w:rPr>
        <w:t>2</w:t>
      </w:r>
      <w:r w:rsidRPr="002171BB">
        <w:rPr>
          <w:sz w:val="22"/>
          <w:szCs w:val="22"/>
        </w:rPr>
        <w:t xml:space="preserve"> :</w:t>
      </w:r>
      <w:r>
        <w:rPr>
          <w:sz w:val="22"/>
          <w:szCs w:val="22"/>
        </w:rPr>
        <w:t xml:space="preserve"> Les restrictions de circulation seront annoncées aux usagers par une signalisation verticale située de part et d’autre de la zone concernée.</w:t>
      </w:r>
    </w:p>
    <w:p w:rsidR="001C435D" w:rsidRDefault="001C435D" w:rsidP="001C435D">
      <w:pPr>
        <w:ind w:left="1418" w:hanging="1418"/>
        <w:jc w:val="both"/>
        <w:rPr>
          <w:sz w:val="16"/>
          <w:szCs w:val="16"/>
        </w:rPr>
      </w:pPr>
    </w:p>
    <w:p w:rsidR="001C435D" w:rsidRDefault="001C435D" w:rsidP="001C435D">
      <w:pPr>
        <w:ind w:left="1276" w:hanging="1276"/>
        <w:rPr>
          <w:sz w:val="22"/>
          <w:szCs w:val="22"/>
        </w:rPr>
      </w:pPr>
      <w:r>
        <w:rPr>
          <w:b/>
          <w:sz w:val="22"/>
          <w:szCs w:val="22"/>
          <w:u w:val="single"/>
        </w:rPr>
        <w:t>ARTICLE 3</w:t>
      </w:r>
      <w:r w:rsidRPr="00DC3ECE">
        <w:rPr>
          <w:sz w:val="22"/>
          <w:szCs w:val="22"/>
        </w:rPr>
        <w:t> :</w:t>
      </w:r>
      <w:r>
        <w:rPr>
          <w:sz w:val="22"/>
          <w:szCs w:val="22"/>
        </w:rPr>
        <w:t xml:space="preserve"> La signalisation réglementaire conforme aux dispositions de l’Instruction      Interministérielle sur la signalisation routière (livre 1, quatrième partie, signalisation de  prescription et livre 1, huitième partie, signalisation temporaire) sera mise en place par les organisateurs.</w:t>
      </w:r>
    </w:p>
    <w:p w:rsidR="002B7A53" w:rsidRPr="00163762" w:rsidRDefault="002B7A53" w:rsidP="002B7A53">
      <w:pPr>
        <w:jc w:val="both"/>
        <w:rPr>
          <w:b/>
          <w:sz w:val="20"/>
          <w:u w:val="single"/>
        </w:rPr>
      </w:pPr>
    </w:p>
    <w:p w:rsidR="00F13597" w:rsidRPr="00163762" w:rsidRDefault="00F13597" w:rsidP="002B7A53">
      <w:pPr>
        <w:jc w:val="both"/>
        <w:rPr>
          <w:b/>
          <w:sz w:val="20"/>
          <w:u w:val="single"/>
        </w:rPr>
      </w:pPr>
    </w:p>
    <w:p w:rsidR="002B7A53" w:rsidRDefault="001C435D" w:rsidP="002B7A53">
      <w:pPr>
        <w:pStyle w:val="Paragraphedeliste"/>
        <w:numPr>
          <w:ilvl w:val="0"/>
          <w:numId w:val="1"/>
        </w:numPr>
        <w:ind w:left="426" w:hanging="426"/>
        <w:jc w:val="both"/>
        <w:rPr>
          <w:b/>
          <w:szCs w:val="24"/>
          <w:u w:val="single"/>
        </w:rPr>
      </w:pPr>
      <w:r>
        <w:rPr>
          <w:b/>
          <w:szCs w:val="24"/>
          <w:u w:val="single"/>
        </w:rPr>
        <w:t>Reste à réaliser : budget commune</w:t>
      </w:r>
    </w:p>
    <w:p w:rsidR="002B7A53" w:rsidRPr="00E06769" w:rsidRDefault="002B7A53" w:rsidP="002B7A53">
      <w:pPr>
        <w:jc w:val="both"/>
        <w:rPr>
          <w:sz w:val="20"/>
        </w:rPr>
      </w:pPr>
    </w:p>
    <w:p w:rsidR="001C435D" w:rsidRPr="006459CF" w:rsidRDefault="001C435D" w:rsidP="001C435D">
      <w:pPr>
        <w:suppressAutoHyphens w:val="0"/>
        <w:rPr>
          <w:sz w:val="22"/>
          <w:szCs w:val="22"/>
          <w:lang w:eastAsia="fr-FR"/>
        </w:rPr>
      </w:pPr>
      <w:r w:rsidRPr="006459CF">
        <w:rPr>
          <w:sz w:val="22"/>
          <w:szCs w:val="22"/>
          <w:lang w:eastAsia="fr-FR"/>
        </w:rPr>
        <w:t>Vu l’instruction budgétaire et comptable M 14,</w:t>
      </w:r>
    </w:p>
    <w:p w:rsidR="001C435D" w:rsidRPr="006459CF" w:rsidRDefault="001C435D" w:rsidP="001C435D">
      <w:pPr>
        <w:suppressAutoHyphens w:val="0"/>
        <w:rPr>
          <w:sz w:val="22"/>
          <w:szCs w:val="22"/>
          <w:lang w:eastAsia="fr-FR"/>
        </w:rPr>
      </w:pPr>
    </w:p>
    <w:p w:rsidR="001C435D" w:rsidRPr="006459CF" w:rsidRDefault="001C435D" w:rsidP="001C435D">
      <w:pPr>
        <w:suppressAutoHyphens w:val="0"/>
        <w:rPr>
          <w:sz w:val="22"/>
          <w:szCs w:val="22"/>
          <w:lang w:eastAsia="fr-FR"/>
        </w:rPr>
      </w:pPr>
      <w:r w:rsidRPr="006459CF">
        <w:rPr>
          <w:sz w:val="22"/>
          <w:szCs w:val="22"/>
          <w:lang w:eastAsia="fr-FR"/>
        </w:rPr>
        <w:t>Vu le budget 2015 de la commune,</w:t>
      </w:r>
    </w:p>
    <w:p w:rsidR="001C435D" w:rsidRPr="006459CF" w:rsidRDefault="001C435D" w:rsidP="001C435D">
      <w:pPr>
        <w:suppressAutoHyphens w:val="0"/>
        <w:rPr>
          <w:sz w:val="22"/>
          <w:szCs w:val="22"/>
          <w:lang w:eastAsia="fr-FR"/>
        </w:rPr>
      </w:pPr>
    </w:p>
    <w:p w:rsidR="001C435D" w:rsidRPr="006459CF" w:rsidRDefault="001C435D" w:rsidP="001C435D">
      <w:pPr>
        <w:suppressAutoHyphens w:val="0"/>
        <w:jc w:val="both"/>
        <w:rPr>
          <w:sz w:val="22"/>
          <w:szCs w:val="22"/>
          <w:lang w:eastAsia="fr-FR"/>
        </w:rPr>
      </w:pPr>
      <w:r w:rsidRPr="006459CF">
        <w:rPr>
          <w:sz w:val="22"/>
          <w:szCs w:val="22"/>
          <w:lang w:eastAsia="fr-FR"/>
        </w:rPr>
        <w:t>Mme le Maire rappelle que le montant des restes à réaliser, tant en section d’investissement que de fonctionnement est déterminé à partir de la comptabilité d’engagement dont la tenue obligatoire par l’ordonnateur résulte de la loi. Les restes à réaliser doivent être sincères dans leur inscription et dans leur contenu.</w:t>
      </w:r>
    </w:p>
    <w:p w:rsidR="001C435D" w:rsidRPr="006459CF" w:rsidRDefault="001C435D" w:rsidP="001C435D">
      <w:pPr>
        <w:suppressAutoHyphens w:val="0"/>
        <w:jc w:val="both"/>
        <w:rPr>
          <w:sz w:val="22"/>
          <w:szCs w:val="22"/>
          <w:lang w:eastAsia="fr-FR"/>
        </w:rPr>
      </w:pPr>
      <w:r w:rsidRPr="006459CF">
        <w:rPr>
          <w:sz w:val="22"/>
          <w:szCs w:val="22"/>
          <w:lang w:eastAsia="fr-FR"/>
        </w:rPr>
        <w:t> </w:t>
      </w:r>
    </w:p>
    <w:p w:rsidR="001C435D" w:rsidRPr="006459CF" w:rsidRDefault="001C435D" w:rsidP="001C435D">
      <w:pPr>
        <w:suppressAutoHyphens w:val="0"/>
        <w:jc w:val="both"/>
        <w:rPr>
          <w:sz w:val="22"/>
          <w:szCs w:val="22"/>
          <w:lang w:eastAsia="fr-FR"/>
        </w:rPr>
      </w:pPr>
      <w:r w:rsidRPr="006459CF">
        <w:rPr>
          <w:b/>
          <w:bCs/>
          <w:sz w:val="22"/>
          <w:szCs w:val="22"/>
          <w:lang w:eastAsia="fr-FR"/>
        </w:rPr>
        <w:t>Les restes à réaliser présentés correspondent</w:t>
      </w:r>
      <w:r w:rsidRPr="006459CF">
        <w:rPr>
          <w:sz w:val="22"/>
          <w:szCs w:val="22"/>
          <w:lang w:eastAsia="fr-FR"/>
        </w:rPr>
        <w:t> :</w:t>
      </w:r>
    </w:p>
    <w:p w:rsidR="001C435D" w:rsidRPr="006459CF" w:rsidRDefault="001C435D" w:rsidP="001C435D">
      <w:pPr>
        <w:suppressAutoHyphens w:val="0"/>
        <w:jc w:val="both"/>
        <w:rPr>
          <w:sz w:val="22"/>
          <w:szCs w:val="22"/>
          <w:lang w:eastAsia="fr-FR"/>
        </w:rPr>
      </w:pPr>
      <w:r w:rsidRPr="006459CF">
        <w:rPr>
          <w:sz w:val="22"/>
          <w:szCs w:val="22"/>
          <w:lang w:eastAsia="fr-FR"/>
        </w:rPr>
        <w:t> </w:t>
      </w:r>
    </w:p>
    <w:p w:rsidR="001C435D" w:rsidRPr="006459CF" w:rsidRDefault="001C435D" w:rsidP="001C435D">
      <w:pPr>
        <w:widowControl/>
        <w:numPr>
          <w:ilvl w:val="0"/>
          <w:numId w:val="2"/>
        </w:numPr>
        <w:suppressAutoHyphens w:val="0"/>
        <w:jc w:val="both"/>
        <w:rPr>
          <w:sz w:val="22"/>
          <w:szCs w:val="22"/>
          <w:lang w:eastAsia="fr-FR"/>
        </w:rPr>
      </w:pPr>
      <w:r w:rsidRPr="006459CF">
        <w:rPr>
          <w:sz w:val="22"/>
          <w:szCs w:val="22"/>
          <w:lang w:eastAsia="fr-FR"/>
        </w:rPr>
        <w:t>aux dépenses d’investissement engagées non mandatées au 31 décembre de l’exercice 2015.</w:t>
      </w:r>
    </w:p>
    <w:p w:rsidR="001C435D" w:rsidRPr="006459CF" w:rsidRDefault="001C435D" w:rsidP="001C435D">
      <w:pPr>
        <w:suppressAutoHyphens w:val="0"/>
        <w:jc w:val="both"/>
        <w:rPr>
          <w:sz w:val="22"/>
          <w:szCs w:val="22"/>
          <w:lang w:eastAsia="fr-FR"/>
        </w:rPr>
      </w:pPr>
    </w:p>
    <w:p w:rsidR="001C435D" w:rsidRPr="006459CF" w:rsidRDefault="001C435D" w:rsidP="001C435D">
      <w:pPr>
        <w:suppressAutoHyphens w:val="0"/>
        <w:jc w:val="both"/>
        <w:rPr>
          <w:sz w:val="22"/>
          <w:szCs w:val="22"/>
          <w:lang w:eastAsia="fr-FR"/>
        </w:rPr>
      </w:pPr>
      <w:r w:rsidRPr="006459CF">
        <w:rPr>
          <w:sz w:val="22"/>
          <w:szCs w:val="22"/>
          <w:lang w:eastAsia="fr-FR"/>
        </w:rPr>
        <w:lastRenderedPageBreak/>
        <w:t>Mme le Maire précise que la clôture du budget d’investissement 2015 intervenant le 31 décembre 2015, il convient pour assurer le paiement des dépenses engagées non mandatées d’établir l’état des restes à réaliser de la section d’investissement à reporter sur l’exercice 2016 lors du vote du budget.</w:t>
      </w:r>
    </w:p>
    <w:p w:rsidR="001C435D" w:rsidRPr="00356BA6" w:rsidRDefault="001C435D" w:rsidP="001C435D">
      <w:pPr>
        <w:suppressAutoHyphens w:val="0"/>
        <w:jc w:val="both"/>
        <w:rPr>
          <w:sz w:val="20"/>
          <w:lang w:eastAsia="fr-FR"/>
        </w:rPr>
      </w:pPr>
      <w:r w:rsidRPr="00356BA6">
        <w:rPr>
          <w:sz w:val="20"/>
          <w:lang w:eastAsia="fr-FR"/>
        </w:rPr>
        <w:t> </w:t>
      </w:r>
    </w:p>
    <w:p w:rsidR="001C435D" w:rsidRPr="00A41C9D" w:rsidRDefault="001C435D" w:rsidP="001C435D">
      <w:pPr>
        <w:widowControl/>
        <w:numPr>
          <w:ilvl w:val="0"/>
          <w:numId w:val="2"/>
        </w:numPr>
        <w:suppressAutoHyphens w:val="0"/>
        <w:jc w:val="both"/>
        <w:rPr>
          <w:b/>
          <w:szCs w:val="28"/>
          <w:u w:val="single"/>
          <w:lang w:eastAsia="fr-FR"/>
        </w:rPr>
      </w:pPr>
      <w:r w:rsidRPr="00A41C9D">
        <w:rPr>
          <w:b/>
          <w:szCs w:val="28"/>
          <w:u w:val="single"/>
          <w:lang w:eastAsia="fr-FR"/>
        </w:rPr>
        <w:t>Dépenses</w:t>
      </w:r>
    </w:p>
    <w:p w:rsidR="001C435D" w:rsidRPr="00356BA6" w:rsidRDefault="001C435D" w:rsidP="001C435D">
      <w:pPr>
        <w:suppressAutoHyphens w:val="0"/>
        <w:ind w:left="720"/>
        <w:jc w:val="both"/>
        <w:rPr>
          <w:b/>
          <w:szCs w:val="24"/>
          <w:u w:val="single"/>
          <w:lang w:eastAsia="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3044"/>
        <w:gridCol w:w="3044"/>
      </w:tblGrid>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 xml:space="preserve">Article </w:t>
            </w:r>
          </w:p>
        </w:tc>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LIBELLE</w:t>
            </w:r>
          </w:p>
        </w:tc>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SOMME</w:t>
            </w:r>
          </w:p>
        </w:tc>
      </w:tr>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2031</w:t>
            </w:r>
          </w:p>
        </w:tc>
        <w:tc>
          <w:tcPr>
            <w:tcW w:w="3044" w:type="dxa"/>
          </w:tcPr>
          <w:p w:rsidR="001C435D" w:rsidRPr="00A41C9D" w:rsidRDefault="001C435D" w:rsidP="001C435D">
            <w:pPr>
              <w:suppressAutoHyphens w:val="0"/>
              <w:rPr>
                <w:szCs w:val="22"/>
                <w:lang w:eastAsia="fr-FR"/>
              </w:rPr>
            </w:pPr>
            <w:r w:rsidRPr="00A41C9D">
              <w:rPr>
                <w:sz w:val="22"/>
                <w:szCs w:val="22"/>
                <w:lang w:eastAsia="fr-FR"/>
              </w:rPr>
              <w:t>Frais d’études, ….</w:t>
            </w:r>
          </w:p>
        </w:tc>
        <w:tc>
          <w:tcPr>
            <w:tcW w:w="3044" w:type="dxa"/>
          </w:tcPr>
          <w:p w:rsidR="001C435D" w:rsidRPr="00A41C9D" w:rsidRDefault="001C435D" w:rsidP="001C435D">
            <w:pPr>
              <w:suppressAutoHyphens w:val="0"/>
              <w:jc w:val="center"/>
              <w:rPr>
                <w:szCs w:val="22"/>
                <w:lang w:eastAsia="fr-FR"/>
              </w:rPr>
            </w:pPr>
            <w:r>
              <w:rPr>
                <w:sz w:val="22"/>
                <w:szCs w:val="22"/>
                <w:lang w:eastAsia="fr-FR"/>
              </w:rPr>
              <w:t xml:space="preserve">  </w:t>
            </w:r>
            <w:r w:rsidRPr="00A41C9D">
              <w:rPr>
                <w:sz w:val="22"/>
                <w:szCs w:val="22"/>
                <w:lang w:eastAsia="fr-FR"/>
              </w:rPr>
              <w:t>32 000,00 €</w:t>
            </w:r>
          </w:p>
        </w:tc>
      </w:tr>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2181</w:t>
            </w:r>
          </w:p>
        </w:tc>
        <w:tc>
          <w:tcPr>
            <w:tcW w:w="3044" w:type="dxa"/>
          </w:tcPr>
          <w:p w:rsidR="001C435D" w:rsidRPr="00A41C9D" w:rsidRDefault="001C435D" w:rsidP="001C435D">
            <w:pPr>
              <w:suppressAutoHyphens w:val="0"/>
              <w:rPr>
                <w:szCs w:val="22"/>
                <w:lang w:eastAsia="fr-FR"/>
              </w:rPr>
            </w:pPr>
            <w:r w:rsidRPr="00A41C9D">
              <w:rPr>
                <w:sz w:val="22"/>
                <w:szCs w:val="22"/>
                <w:lang w:eastAsia="fr-FR"/>
              </w:rPr>
              <w:t>Installations générales</w:t>
            </w:r>
          </w:p>
        </w:tc>
        <w:tc>
          <w:tcPr>
            <w:tcW w:w="3044" w:type="dxa"/>
          </w:tcPr>
          <w:p w:rsidR="001C435D" w:rsidRPr="00A41C9D" w:rsidRDefault="001C435D" w:rsidP="001C435D">
            <w:pPr>
              <w:suppressAutoHyphens w:val="0"/>
              <w:jc w:val="center"/>
              <w:rPr>
                <w:szCs w:val="22"/>
                <w:lang w:eastAsia="fr-FR"/>
              </w:rPr>
            </w:pPr>
            <w:r w:rsidRPr="00A41C9D">
              <w:rPr>
                <w:sz w:val="22"/>
                <w:szCs w:val="22"/>
                <w:lang w:eastAsia="fr-FR"/>
              </w:rPr>
              <w:t xml:space="preserve">  51 000,00 €</w:t>
            </w:r>
          </w:p>
        </w:tc>
      </w:tr>
      <w:tr w:rsidR="001C435D" w:rsidRPr="00356BA6" w:rsidTr="001C435D">
        <w:tc>
          <w:tcPr>
            <w:tcW w:w="3044" w:type="dxa"/>
            <w:tcBorders>
              <w:left w:val="nil"/>
              <w:bottom w:val="nil"/>
            </w:tcBorders>
          </w:tcPr>
          <w:p w:rsidR="001C435D" w:rsidRPr="00A41C9D" w:rsidRDefault="001C435D" w:rsidP="001C435D">
            <w:pPr>
              <w:suppressAutoHyphens w:val="0"/>
              <w:jc w:val="both"/>
              <w:rPr>
                <w:szCs w:val="22"/>
                <w:lang w:eastAsia="fr-FR"/>
              </w:rPr>
            </w:pPr>
          </w:p>
        </w:tc>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TOTAL</w:t>
            </w:r>
          </w:p>
        </w:tc>
        <w:tc>
          <w:tcPr>
            <w:tcW w:w="3044" w:type="dxa"/>
          </w:tcPr>
          <w:p w:rsidR="001C435D" w:rsidRPr="00A41C9D" w:rsidRDefault="001C435D" w:rsidP="001C435D">
            <w:pPr>
              <w:suppressAutoHyphens w:val="0"/>
              <w:jc w:val="center"/>
              <w:rPr>
                <w:b/>
                <w:szCs w:val="22"/>
                <w:lang w:eastAsia="fr-FR"/>
              </w:rPr>
            </w:pPr>
            <w:r>
              <w:rPr>
                <w:b/>
                <w:sz w:val="22"/>
                <w:szCs w:val="22"/>
                <w:lang w:eastAsia="fr-FR"/>
              </w:rPr>
              <w:t xml:space="preserve">  </w:t>
            </w:r>
            <w:r w:rsidRPr="00A41C9D">
              <w:rPr>
                <w:b/>
                <w:sz w:val="22"/>
                <w:szCs w:val="22"/>
                <w:lang w:eastAsia="fr-FR"/>
              </w:rPr>
              <w:t>83 000,00 €</w:t>
            </w:r>
          </w:p>
        </w:tc>
      </w:tr>
    </w:tbl>
    <w:p w:rsidR="001C435D" w:rsidRPr="00356BA6" w:rsidRDefault="001C435D" w:rsidP="001C435D">
      <w:pPr>
        <w:suppressAutoHyphens w:val="0"/>
        <w:jc w:val="both"/>
        <w:rPr>
          <w:szCs w:val="24"/>
          <w:u w:val="single"/>
          <w:lang w:eastAsia="fr-FR"/>
        </w:rPr>
      </w:pPr>
    </w:p>
    <w:p w:rsidR="001C435D" w:rsidRPr="00A41C9D" w:rsidRDefault="001C435D" w:rsidP="001C435D">
      <w:pPr>
        <w:widowControl/>
        <w:numPr>
          <w:ilvl w:val="0"/>
          <w:numId w:val="2"/>
        </w:numPr>
        <w:suppressAutoHyphens w:val="0"/>
        <w:jc w:val="both"/>
        <w:rPr>
          <w:b/>
          <w:szCs w:val="28"/>
          <w:u w:val="single"/>
          <w:lang w:eastAsia="fr-FR"/>
        </w:rPr>
      </w:pPr>
      <w:r w:rsidRPr="00A41C9D">
        <w:rPr>
          <w:b/>
          <w:szCs w:val="28"/>
          <w:u w:val="single"/>
          <w:lang w:eastAsia="fr-FR"/>
        </w:rPr>
        <w:t>Recettes</w:t>
      </w:r>
    </w:p>
    <w:p w:rsidR="001C435D" w:rsidRPr="00356BA6" w:rsidRDefault="001C435D" w:rsidP="001C435D">
      <w:pPr>
        <w:suppressAutoHyphens w:val="0"/>
        <w:ind w:left="720"/>
        <w:jc w:val="both"/>
        <w:rPr>
          <w:b/>
          <w:szCs w:val="24"/>
          <w:u w:val="single"/>
          <w:lang w:eastAsia="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3044"/>
        <w:gridCol w:w="3044"/>
      </w:tblGrid>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 xml:space="preserve">Article </w:t>
            </w:r>
          </w:p>
        </w:tc>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LIBELLE</w:t>
            </w:r>
          </w:p>
        </w:tc>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SOMME</w:t>
            </w:r>
          </w:p>
        </w:tc>
      </w:tr>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1323</w:t>
            </w:r>
          </w:p>
        </w:tc>
        <w:tc>
          <w:tcPr>
            <w:tcW w:w="3044" w:type="dxa"/>
          </w:tcPr>
          <w:p w:rsidR="001C435D" w:rsidRPr="00A41C9D" w:rsidRDefault="001C435D" w:rsidP="001C435D">
            <w:pPr>
              <w:suppressAutoHyphens w:val="0"/>
              <w:rPr>
                <w:szCs w:val="22"/>
                <w:lang w:eastAsia="fr-FR"/>
              </w:rPr>
            </w:pPr>
            <w:r w:rsidRPr="00A41C9D">
              <w:rPr>
                <w:sz w:val="22"/>
                <w:szCs w:val="22"/>
                <w:lang w:eastAsia="fr-FR"/>
              </w:rPr>
              <w:t>Subventions départements</w:t>
            </w:r>
          </w:p>
        </w:tc>
        <w:tc>
          <w:tcPr>
            <w:tcW w:w="3044" w:type="dxa"/>
          </w:tcPr>
          <w:p w:rsidR="001C435D" w:rsidRPr="00A41C9D" w:rsidRDefault="001C435D" w:rsidP="001C435D">
            <w:pPr>
              <w:suppressAutoHyphens w:val="0"/>
              <w:jc w:val="center"/>
              <w:rPr>
                <w:szCs w:val="22"/>
                <w:lang w:eastAsia="fr-FR"/>
              </w:rPr>
            </w:pPr>
            <w:r>
              <w:rPr>
                <w:sz w:val="22"/>
                <w:szCs w:val="22"/>
                <w:lang w:eastAsia="fr-FR"/>
              </w:rPr>
              <w:t xml:space="preserve">   </w:t>
            </w:r>
            <w:r w:rsidRPr="00A41C9D">
              <w:rPr>
                <w:sz w:val="22"/>
                <w:szCs w:val="22"/>
                <w:lang w:eastAsia="fr-FR"/>
              </w:rPr>
              <w:t>52 740,00 €</w:t>
            </w:r>
          </w:p>
        </w:tc>
      </w:tr>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1341</w:t>
            </w:r>
          </w:p>
        </w:tc>
        <w:tc>
          <w:tcPr>
            <w:tcW w:w="3044" w:type="dxa"/>
          </w:tcPr>
          <w:p w:rsidR="001C435D" w:rsidRPr="00A41C9D" w:rsidRDefault="001C435D" w:rsidP="001C435D">
            <w:pPr>
              <w:suppressAutoHyphens w:val="0"/>
              <w:rPr>
                <w:szCs w:val="22"/>
                <w:lang w:eastAsia="fr-FR"/>
              </w:rPr>
            </w:pPr>
            <w:r w:rsidRPr="00A41C9D">
              <w:rPr>
                <w:sz w:val="22"/>
                <w:szCs w:val="22"/>
                <w:lang w:eastAsia="fr-FR"/>
              </w:rPr>
              <w:t>Subventions DETR</w:t>
            </w:r>
          </w:p>
        </w:tc>
        <w:tc>
          <w:tcPr>
            <w:tcW w:w="3044" w:type="dxa"/>
          </w:tcPr>
          <w:p w:rsidR="001C435D" w:rsidRPr="00A41C9D" w:rsidRDefault="001C435D" w:rsidP="001C435D">
            <w:pPr>
              <w:suppressAutoHyphens w:val="0"/>
              <w:jc w:val="center"/>
              <w:rPr>
                <w:szCs w:val="22"/>
                <w:lang w:eastAsia="fr-FR"/>
              </w:rPr>
            </w:pPr>
            <w:r w:rsidRPr="00A41C9D">
              <w:rPr>
                <w:sz w:val="22"/>
                <w:szCs w:val="22"/>
                <w:lang w:eastAsia="fr-FR"/>
              </w:rPr>
              <w:t xml:space="preserve">     2 600,00 €</w:t>
            </w:r>
          </w:p>
        </w:tc>
      </w:tr>
      <w:tr w:rsidR="001C435D" w:rsidRPr="00356BA6" w:rsidTr="001C435D">
        <w:tc>
          <w:tcPr>
            <w:tcW w:w="3044" w:type="dxa"/>
          </w:tcPr>
          <w:p w:rsidR="001C435D" w:rsidRPr="00A41C9D" w:rsidRDefault="001C435D" w:rsidP="001C435D">
            <w:pPr>
              <w:suppressAutoHyphens w:val="0"/>
              <w:jc w:val="center"/>
              <w:rPr>
                <w:b/>
                <w:szCs w:val="22"/>
                <w:lang w:eastAsia="fr-FR"/>
              </w:rPr>
            </w:pPr>
            <w:r w:rsidRPr="00A41C9D">
              <w:rPr>
                <w:b/>
                <w:sz w:val="22"/>
                <w:szCs w:val="22"/>
                <w:lang w:eastAsia="fr-FR"/>
              </w:rPr>
              <w:t>1385</w:t>
            </w:r>
          </w:p>
        </w:tc>
        <w:tc>
          <w:tcPr>
            <w:tcW w:w="3044" w:type="dxa"/>
          </w:tcPr>
          <w:p w:rsidR="001C435D" w:rsidRPr="00A41C9D" w:rsidRDefault="001C435D" w:rsidP="001C435D">
            <w:pPr>
              <w:suppressAutoHyphens w:val="0"/>
              <w:rPr>
                <w:szCs w:val="22"/>
                <w:lang w:eastAsia="fr-FR"/>
              </w:rPr>
            </w:pPr>
            <w:r w:rsidRPr="00A41C9D">
              <w:rPr>
                <w:sz w:val="22"/>
                <w:szCs w:val="22"/>
                <w:lang w:eastAsia="fr-FR"/>
              </w:rPr>
              <w:t>Subventions groupement de collectivités</w:t>
            </w:r>
          </w:p>
        </w:tc>
        <w:tc>
          <w:tcPr>
            <w:tcW w:w="3044" w:type="dxa"/>
          </w:tcPr>
          <w:p w:rsidR="001C435D" w:rsidRPr="00A41C9D" w:rsidRDefault="001C435D" w:rsidP="001C435D">
            <w:pPr>
              <w:suppressAutoHyphens w:val="0"/>
              <w:jc w:val="center"/>
              <w:rPr>
                <w:szCs w:val="22"/>
                <w:lang w:eastAsia="fr-FR"/>
              </w:rPr>
            </w:pPr>
            <w:r w:rsidRPr="00A41C9D">
              <w:rPr>
                <w:sz w:val="22"/>
                <w:szCs w:val="22"/>
                <w:lang w:eastAsia="fr-FR"/>
              </w:rPr>
              <w:t xml:space="preserve">     1 800,00 €</w:t>
            </w:r>
          </w:p>
        </w:tc>
      </w:tr>
      <w:tr w:rsidR="001C435D" w:rsidRPr="00356BA6" w:rsidTr="001C435D">
        <w:tc>
          <w:tcPr>
            <w:tcW w:w="3044" w:type="dxa"/>
            <w:tcBorders>
              <w:left w:val="nil"/>
              <w:bottom w:val="nil"/>
            </w:tcBorders>
          </w:tcPr>
          <w:p w:rsidR="001C435D" w:rsidRPr="00356BA6" w:rsidRDefault="001C435D" w:rsidP="001C435D">
            <w:pPr>
              <w:suppressAutoHyphens w:val="0"/>
              <w:jc w:val="both"/>
              <w:rPr>
                <w:sz w:val="20"/>
                <w:lang w:eastAsia="fr-FR"/>
              </w:rPr>
            </w:pPr>
          </w:p>
        </w:tc>
        <w:tc>
          <w:tcPr>
            <w:tcW w:w="3044" w:type="dxa"/>
          </w:tcPr>
          <w:p w:rsidR="001C435D" w:rsidRPr="00356BA6" w:rsidRDefault="001C435D" w:rsidP="001C435D">
            <w:pPr>
              <w:suppressAutoHyphens w:val="0"/>
              <w:jc w:val="center"/>
              <w:rPr>
                <w:b/>
                <w:sz w:val="20"/>
                <w:lang w:eastAsia="fr-FR"/>
              </w:rPr>
            </w:pPr>
            <w:r w:rsidRPr="00356BA6">
              <w:rPr>
                <w:b/>
                <w:sz w:val="20"/>
                <w:lang w:eastAsia="fr-FR"/>
              </w:rPr>
              <w:t>TOTAL</w:t>
            </w:r>
          </w:p>
        </w:tc>
        <w:tc>
          <w:tcPr>
            <w:tcW w:w="3044" w:type="dxa"/>
          </w:tcPr>
          <w:p w:rsidR="001C435D" w:rsidRPr="00356BA6" w:rsidRDefault="001C435D" w:rsidP="001C435D">
            <w:pPr>
              <w:suppressAutoHyphens w:val="0"/>
              <w:jc w:val="center"/>
              <w:rPr>
                <w:b/>
                <w:sz w:val="20"/>
                <w:lang w:eastAsia="fr-FR"/>
              </w:rPr>
            </w:pPr>
            <w:r>
              <w:rPr>
                <w:b/>
                <w:sz w:val="20"/>
                <w:lang w:eastAsia="fr-FR"/>
              </w:rPr>
              <w:t>57</w:t>
            </w:r>
            <w:r w:rsidRPr="00356BA6">
              <w:rPr>
                <w:b/>
                <w:sz w:val="20"/>
                <w:lang w:eastAsia="fr-FR"/>
              </w:rPr>
              <w:t> </w:t>
            </w:r>
            <w:r>
              <w:rPr>
                <w:b/>
                <w:sz w:val="20"/>
                <w:lang w:eastAsia="fr-FR"/>
              </w:rPr>
              <w:t>14</w:t>
            </w:r>
            <w:r w:rsidRPr="00356BA6">
              <w:rPr>
                <w:b/>
                <w:sz w:val="20"/>
                <w:lang w:eastAsia="fr-FR"/>
              </w:rPr>
              <w:t>0,00 €</w:t>
            </w:r>
          </w:p>
        </w:tc>
      </w:tr>
    </w:tbl>
    <w:p w:rsidR="001C435D" w:rsidRDefault="001C435D" w:rsidP="001C435D">
      <w:pPr>
        <w:suppressAutoHyphens w:val="0"/>
        <w:jc w:val="both"/>
        <w:rPr>
          <w:sz w:val="20"/>
          <w:lang w:eastAsia="fr-FR"/>
        </w:rPr>
      </w:pPr>
    </w:p>
    <w:p w:rsidR="001C435D" w:rsidRDefault="001C435D" w:rsidP="001C435D">
      <w:pPr>
        <w:suppressAutoHyphens w:val="0"/>
        <w:jc w:val="both"/>
        <w:rPr>
          <w:sz w:val="20"/>
          <w:lang w:eastAsia="fr-FR"/>
        </w:rPr>
      </w:pPr>
    </w:p>
    <w:p w:rsidR="001C435D" w:rsidRPr="00356BA6" w:rsidRDefault="001C435D" w:rsidP="001C435D">
      <w:pPr>
        <w:suppressAutoHyphens w:val="0"/>
        <w:jc w:val="both"/>
        <w:rPr>
          <w:sz w:val="20"/>
          <w:lang w:eastAsia="fr-FR"/>
        </w:rPr>
      </w:pPr>
    </w:p>
    <w:p w:rsidR="001C435D" w:rsidRDefault="001C435D" w:rsidP="001C435D">
      <w:pPr>
        <w:suppressAutoHyphens w:val="0"/>
        <w:jc w:val="both"/>
        <w:rPr>
          <w:sz w:val="20"/>
          <w:lang w:eastAsia="fr-FR"/>
        </w:rPr>
      </w:pPr>
    </w:p>
    <w:p w:rsidR="001C435D" w:rsidRPr="00356BA6" w:rsidRDefault="001C435D" w:rsidP="001C435D">
      <w:pPr>
        <w:suppressAutoHyphens w:val="0"/>
        <w:jc w:val="both"/>
        <w:rPr>
          <w:sz w:val="20"/>
          <w:lang w:eastAsia="fr-FR"/>
        </w:rPr>
      </w:pPr>
    </w:p>
    <w:p w:rsidR="001C435D" w:rsidRPr="00A41C9D" w:rsidRDefault="001C435D" w:rsidP="001C435D">
      <w:pPr>
        <w:suppressAutoHyphens w:val="0"/>
        <w:jc w:val="center"/>
        <w:rPr>
          <w:sz w:val="22"/>
          <w:szCs w:val="22"/>
          <w:lang w:eastAsia="fr-FR"/>
        </w:rPr>
      </w:pPr>
      <w:r w:rsidRPr="00A41C9D">
        <w:rPr>
          <w:sz w:val="22"/>
          <w:szCs w:val="22"/>
          <w:lang w:eastAsia="fr-FR"/>
        </w:rPr>
        <w:t xml:space="preserve">Après en avoir </w:t>
      </w:r>
      <w:r w:rsidRPr="0092515B">
        <w:rPr>
          <w:b/>
          <w:sz w:val="22"/>
          <w:szCs w:val="22"/>
          <w:lang w:eastAsia="fr-FR"/>
        </w:rPr>
        <w:t>délibéré</w:t>
      </w:r>
      <w:r w:rsidRPr="00A41C9D">
        <w:rPr>
          <w:sz w:val="22"/>
          <w:szCs w:val="22"/>
          <w:lang w:eastAsia="fr-FR"/>
        </w:rPr>
        <w:t>, le conseil municipal, à l’</w:t>
      </w:r>
      <w:r w:rsidRPr="0092515B">
        <w:rPr>
          <w:b/>
          <w:sz w:val="22"/>
          <w:szCs w:val="22"/>
          <w:lang w:eastAsia="fr-FR"/>
        </w:rPr>
        <w:t>unanimité</w:t>
      </w:r>
      <w:r w:rsidRPr="00A41C9D">
        <w:rPr>
          <w:sz w:val="22"/>
          <w:szCs w:val="22"/>
          <w:lang w:eastAsia="fr-FR"/>
        </w:rPr>
        <w:t>,</w:t>
      </w:r>
    </w:p>
    <w:p w:rsidR="001C435D" w:rsidRPr="00A41C9D" w:rsidRDefault="001C435D" w:rsidP="001C435D">
      <w:pPr>
        <w:suppressAutoHyphens w:val="0"/>
        <w:jc w:val="both"/>
        <w:rPr>
          <w:sz w:val="22"/>
          <w:szCs w:val="22"/>
          <w:lang w:eastAsia="fr-FR"/>
        </w:rPr>
      </w:pPr>
      <w:r w:rsidRPr="00A41C9D">
        <w:rPr>
          <w:sz w:val="22"/>
          <w:szCs w:val="22"/>
          <w:lang w:eastAsia="fr-FR"/>
        </w:rPr>
        <w:t> </w:t>
      </w:r>
    </w:p>
    <w:p w:rsidR="001C435D" w:rsidRPr="00A41C9D" w:rsidRDefault="001C435D" w:rsidP="001C435D">
      <w:pPr>
        <w:widowControl/>
        <w:numPr>
          <w:ilvl w:val="0"/>
          <w:numId w:val="7"/>
        </w:numPr>
        <w:suppressAutoHyphens w:val="0"/>
        <w:jc w:val="both"/>
        <w:rPr>
          <w:sz w:val="22"/>
          <w:szCs w:val="22"/>
          <w:lang w:eastAsia="fr-FR"/>
        </w:rPr>
      </w:pPr>
      <w:r w:rsidRPr="00A41C9D">
        <w:rPr>
          <w:b/>
          <w:sz w:val="22"/>
          <w:szCs w:val="22"/>
          <w:lang w:eastAsia="fr-FR"/>
        </w:rPr>
        <w:t>ADOPTE</w:t>
      </w:r>
      <w:r w:rsidRPr="00A41C9D">
        <w:rPr>
          <w:sz w:val="22"/>
          <w:szCs w:val="22"/>
          <w:lang w:eastAsia="fr-FR"/>
        </w:rPr>
        <w:t xml:space="preserve"> l’état des restes à réaliser tel que figurant dans les tableaux</w:t>
      </w:r>
    </w:p>
    <w:p w:rsidR="001C435D" w:rsidRPr="00A41C9D" w:rsidRDefault="001C435D" w:rsidP="001C435D">
      <w:pPr>
        <w:suppressAutoHyphens w:val="0"/>
        <w:jc w:val="both"/>
        <w:rPr>
          <w:sz w:val="22"/>
          <w:szCs w:val="22"/>
          <w:lang w:eastAsia="fr-FR"/>
        </w:rPr>
      </w:pPr>
    </w:p>
    <w:p w:rsidR="001C435D" w:rsidRPr="00A41C9D" w:rsidRDefault="001C435D" w:rsidP="001C435D">
      <w:pPr>
        <w:widowControl/>
        <w:numPr>
          <w:ilvl w:val="0"/>
          <w:numId w:val="7"/>
        </w:numPr>
        <w:suppressAutoHyphens w:val="0"/>
        <w:jc w:val="both"/>
        <w:rPr>
          <w:sz w:val="22"/>
          <w:szCs w:val="22"/>
          <w:lang w:eastAsia="fr-FR"/>
        </w:rPr>
      </w:pPr>
      <w:r w:rsidRPr="00A41C9D">
        <w:rPr>
          <w:b/>
          <w:sz w:val="22"/>
          <w:szCs w:val="22"/>
          <w:lang w:eastAsia="fr-FR"/>
        </w:rPr>
        <w:t>AUTORISE</w:t>
      </w:r>
      <w:r w:rsidRPr="00A41C9D">
        <w:rPr>
          <w:sz w:val="22"/>
          <w:szCs w:val="22"/>
          <w:lang w:eastAsia="fr-FR"/>
        </w:rPr>
        <w:t xml:space="preserve"> Mme le Maire à signer cet état et à poursuivre les paiements et les recouvrements dans la limite des crédits figurants sur cet état.</w:t>
      </w:r>
    </w:p>
    <w:p w:rsidR="002B7A53" w:rsidRDefault="002B7A53" w:rsidP="002B7A53">
      <w:pPr>
        <w:jc w:val="both"/>
        <w:rPr>
          <w:sz w:val="20"/>
        </w:rPr>
      </w:pPr>
    </w:p>
    <w:p w:rsidR="00F13597" w:rsidRPr="00E06769" w:rsidRDefault="00F13597" w:rsidP="002B7A53">
      <w:pPr>
        <w:jc w:val="both"/>
        <w:rPr>
          <w:sz w:val="20"/>
        </w:rPr>
      </w:pPr>
    </w:p>
    <w:p w:rsidR="002B7A53" w:rsidRDefault="001C435D" w:rsidP="002B7A53">
      <w:pPr>
        <w:pStyle w:val="Paragraphedeliste"/>
        <w:numPr>
          <w:ilvl w:val="0"/>
          <w:numId w:val="1"/>
        </w:numPr>
        <w:ind w:left="426" w:hanging="426"/>
        <w:jc w:val="both"/>
        <w:rPr>
          <w:b/>
          <w:szCs w:val="24"/>
          <w:u w:val="single"/>
        </w:rPr>
      </w:pPr>
      <w:r>
        <w:rPr>
          <w:b/>
          <w:szCs w:val="24"/>
          <w:u w:val="single"/>
        </w:rPr>
        <w:t>Reste à réaliser : budget assainissement</w:t>
      </w:r>
    </w:p>
    <w:p w:rsidR="00E06769" w:rsidRDefault="00E06769" w:rsidP="00E06769">
      <w:pPr>
        <w:jc w:val="both"/>
        <w:rPr>
          <w:b/>
          <w:szCs w:val="24"/>
          <w:u w:val="single"/>
        </w:rPr>
      </w:pPr>
    </w:p>
    <w:p w:rsidR="00412315" w:rsidRPr="0021639A" w:rsidRDefault="00412315" w:rsidP="00412315">
      <w:pPr>
        <w:suppressAutoHyphens w:val="0"/>
        <w:rPr>
          <w:sz w:val="22"/>
          <w:szCs w:val="22"/>
          <w:lang w:eastAsia="fr-FR"/>
        </w:rPr>
      </w:pPr>
      <w:r w:rsidRPr="0021639A">
        <w:rPr>
          <w:sz w:val="22"/>
          <w:szCs w:val="22"/>
          <w:lang w:eastAsia="fr-FR"/>
        </w:rPr>
        <w:t>Vu l’instruction budgétaire et comptable M 49,</w:t>
      </w:r>
    </w:p>
    <w:p w:rsidR="00412315" w:rsidRPr="0021639A" w:rsidRDefault="00412315" w:rsidP="00412315">
      <w:pPr>
        <w:suppressAutoHyphens w:val="0"/>
        <w:rPr>
          <w:sz w:val="22"/>
          <w:szCs w:val="22"/>
          <w:lang w:eastAsia="fr-FR"/>
        </w:rPr>
      </w:pPr>
    </w:p>
    <w:p w:rsidR="00412315" w:rsidRPr="0021639A" w:rsidRDefault="00412315" w:rsidP="00412315">
      <w:pPr>
        <w:suppressAutoHyphens w:val="0"/>
        <w:rPr>
          <w:sz w:val="22"/>
          <w:szCs w:val="22"/>
          <w:lang w:eastAsia="fr-FR"/>
        </w:rPr>
      </w:pPr>
      <w:r w:rsidRPr="0021639A">
        <w:rPr>
          <w:sz w:val="22"/>
          <w:szCs w:val="22"/>
          <w:lang w:eastAsia="fr-FR"/>
        </w:rPr>
        <w:t>Vu le budget 2015 de l’assainissement,</w:t>
      </w:r>
    </w:p>
    <w:p w:rsidR="00412315" w:rsidRPr="0021639A" w:rsidRDefault="00412315" w:rsidP="00412315">
      <w:pPr>
        <w:suppressAutoHyphens w:val="0"/>
        <w:rPr>
          <w:sz w:val="22"/>
          <w:szCs w:val="22"/>
          <w:lang w:eastAsia="fr-FR"/>
        </w:rPr>
      </w:pPr>
    </w:p>
    <w:p w:rsidR="00412315" w:rsidRPr="0021639A" w:rsidRDefault="00412315" w:rsidP="00412315">
      <w:pPr>
        <w:suppressAutoHyphens w:val="0"/>
        <w:jc w:val="both"/>
        <w:rPr>
          <w:sz w:val="22"/>
          <w:szCs w:val="22"/>
          <w:lang w:eastAsia="fr-FR"/>
        </w:rPr>
      </w:pPr>
      <w:r w:rsidRPr="0021639A">
        <w:rPr>
          <w:sz w:val="22"/>
          <w:szCs w:val="22"/>
          <w:lang w:eastAsia="fr-FR"/>
        </w:rPr>
        <w:t>Mme le Maire rappelle que le montant des restes à réaliser, tant en section d’investissement que de fonctionnement est déterminé à partir de la comptabilité d’engagement dont la tenue obligatoire par l’ordonnateur résulte de la loi. Les restes à réaliser doivent être sincères dans leur inscription et dans leur contenu.</w:t>
      </w:r>
    </w:p>
    <w:p w:rsidR="00412315" w:rsidRPr="0021639A" w:rsidRDefault="00412315" w:rsidP="00412315">
      <w:pPr>
        <w:suppressAutoHyphens w:val="0"/>
        <w:jc w:val="both"/>
        <w:rPr>
          <w:sz w:val="22"/>
          <w:szCs w:val="22"/>
          <w:lang w:eastAsia="fr-FR"/>
        </w:rPr>
      </w:pPr>
      <w:r w:rsidRPr="0021639A">
        <w:rPr>
          <w:sz w:val="22"/>
          <w:szCs w:val="22"/>
          <w:lang w:eastAsia="fr-FR"/>
        </w:rPr>
        <w:t> </w:t>
      </w:r>
    </w:p>
    <w:p w:rsidR="00412315" w:rsidRPr="0021639A" w:rsidRDefault="00412315" w:rsidP="00412315">
      <w:pPr>
        <w:suppressAutoHyphens w:val="0"/>
        <w:jc w:val="both"/>
        <w:rPr>
          <w:sz w:val="22"/>
          <w:szCs w:val="22"/>
          <w:lang w:eastAsia="fr-FR"/>
        </w:rPr>
      </w:pPr>
      <w:r w:rsidRPr="0021639A">
        <w:rPr>
          <w:b/>
          <w:bCs/>
          <w:sz w:val="22"/>
          <w:szCs w:val="22"/>
          <w:lang w:eastAsia="fr-FR"/>
        </w:rPr>
        <w:t>Les restes à réaliser présentés correspondent</w:t>
      </w:r>
      <w:r w:rsidRPr="0021639A">
        <w:rPr>
          <w:sz w:val="22"/>
          <w:szCs w:val="22"/>
          <w:lang w:eastAsia="fr-FR"/>
        </w:rPr>
        <w:t> :</w:t>
      </w:r>
    </w:p>
    <w:p w:rsidR="00412315" w:rsidRPr="0021639A" w:rsidRDefault="00412315" w:rsidP="00412315">
      <w:pPr>
        <w:suppressAutoHyphens w:val="0"/>
        <w:jc w:val="both"/>
        <w:rPr>
          <w:sz w:val="22"/>
          <w:szCs w:val="22"/>
          <w:lang w:eastAsia="fr-FR"/>
        </w:rPr>
      </w:pPr>
      <w:r w:rsidRPr="0021639A">
        <w:rPr>
          <w:sz w:val="22"/>
          <w:szCs w:val="22"/>
          <w:lang w:eastAsia="fr-FR"/>
        </w:rPr>
        <w:t> </w:t>
      </w:r>
    </w:p>
    <w:p w:rsidR="00412315" w:rsidRPr="0021639A" w:rsidRDefault="00412315" w:rsidP="00412315">
      <w:pPr>
        <w:widowControl/>
        <w:numPr>
          <w:ilvl w:val="0"/>
          <w:numId w:val="2"/>
        </w:numPr>
        <w:suppressAutoHyphens w:val="0"/>
        <w:jc w:val="both"/>
        <w:rPr>
          <w:sz w:val="22"/>
          <w:szCs w:val="22"/>
          <w:lang w:eastAsia="fr-FR"/>
        </w:rPr>
      </w:pPr>
      <w:r w:rsidRPr="0021639A">
        <w:rPr>
          <w:sz w:val="22"/>
          <w:szCs w:val="22"/>
          <w:lang w:eastAsia="fr-FR"/>
        </w:rPr>
        <w:t>aux dépenses d’investissement engagées non mandatées au 31 décembre de l’exercice 2015.</w:t>
      </w:r>
    </w:p>
    <w:p w:rsidR="00412315" w:rsidRPr="0021639A" w:rsidRDefault="00412315" w:rsidP="00412315">
      <w:pPr>
        <w:suppressAutoHyphens w:val="0"/>
        <w:jc w:val="both"/>
        <w:rPr>
          <w:sz w:val="22"/>
          <w:szCs w:val="22"/>
          <w:lang w:eastAsia="fr-FR"/>
        </w:rPr>
      </w:pPr>
    </w:p>
    <w:p w:rsidR="00412315" w:rsidRPr="0021639A" w:rsidRDefault="00412315" w:rsidP="00412315">
      <w:pPr>
        <w:suppressAutoHyphens w:val="0"/>
        <w:jc w:val="both"/>
        <w:rPr>
          <w:sz w:val="22"/>
          <w:szCs w:val="22"/>
          <w:lang w:eastAsia="fr-FR"/>
        </w:rPr>
      </w:pPr>
      <w:r w:rsidRPr="0021639A">
        <w:rPr>
          <w:sz w:val="22"/>
          <w:szCs w:val="22"/>
          <w:lang w:eastAsia="fr-FR"/>
        </w:rPr>
        <w:t>Mme le Maire précise que la clôture du budget d’investissement 2015 intervenant le 31 décembre 2015, il convient pour assurer le paiement des dépenses engagées non mandatées d’établir l’état des restes à réaliser de la section d’investissement à reporter sur l’exercice 2016 lors du vote du budget.</w:t>
      </w:r>
    </w:p>
    <w:p w:rsidR="00412315" w:rsidRPr="00D014D4" w:rsidRDefault="00412315" w:rsidP="00412315">
      <w:pPr>
        <w:suppressAutoHyphens w:val="0"/>
        <w:jc w:val="both"/>
        <w:rPr>
          <w:sz w:val="16"/>
          <w:szCs w:val="16"/>
          <w:lang w:eastAsia="fr-FR"/>
        </w:rPr>
      </w:pPr>
      <w:r w:rsidRPr="00D014D4">
        <w:rPr>
          <w:sz w:val="16"/>
          <w:szCs w:val="16"/>
          <w:lang w:eastAsia="fr-FR"/>
        </w:rPr>
        <w:t> </w:t>
      </w:r>
    </w:p>
    <w:p w:rsidR="00412315" w:rsidRPr="0021639A" w:rsidRDefault="00412315" w:rsidP="00412315">
      <w:pPr>
        <w:widowControl/>
        <w:numPr>
          <w:ilvl w:val="0"/>
          <w:numId w:val="2"/>
        </w:numPr>
        <w:suppressAutoHyphens w:val="0"/>
        <w:jc w:val="both"/>
        <w:rPr>
          <w:b/>
          <w:szCs w:val="24"/>
          <w:u w:val="single"/>
          <w:lang w:eastAsia="fr-FR"/>
        </w:rPr>
      </w:pPr>
      <w:r w:rsidRPr="0021639A">
        <w:rPr>
          <w:b/>
          <w:szCs w:val="24"/>
          <w:u w:val="single"/>
          <w:lang w:eastAsia="fr-FR"/>
        </w:rPr>
        <w:t>Recettes</w:t>
      </w:r>
    </w:p>
    <w:p w:rsidR="00412315" w:rsidRPr="0021639A" w:rsidRDefault="00412315" w:rsidP="00412315">
      <w:pPr>
        <w:suppressAutoHyphens w:val="0"/>
        <w:ind w:left="720"/>
        <w:jc w:val="both"/>
        <w:rPr>
          <w:b/>
          <w:sz w:val="16"/>
          <w:szCs w:val="16"/>
          <w:lang w:eastAsia="fr-F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3044"/>
        <w:gridCol w:w="3044"/>
      </w:tblGrid>
      <w:tr w:rsidR="00412315" w:rsidRPr="009C0EC8" w:rsidTr="009725FE">
        <w:tc>
          <w:tcPr>
            <w:tcW w:w="3044" w:type="dxa"/>
          </w:tcPr>
          <w:p w:rsidR="00412315" w:rsidRPr="009C0EC8" w:rsidRDefault="00412315" w:rsidP="009725FE">
            <w:pPr>
              <w:suppressAutoHyphens w:val="0"/>
              <w:jc w:val="center"/>
              <w:rPr>
                <w:b/>
                <w:sz w:val="20"/>
                <w:lang w:eastAsia="fr-FR"/>
              </w:rPr>
            </w:pPr>
            <w:r w:rsidRPr="009C0EC8">
              <w:rPr>
                <w:b/>
                <w:sz w:val="20"/>
                <w:lang w:eastAsia="fr-FR"/>
              </w:rPr>
              <w:t xml:space="preserve">Article </w:t>
            </w:r>
          </w:p>
        </w:tc>
        <w:tc>
          <w:tcPr>
            <w:tcW w:w="3044" w:type="dxa"/>
          </w:tcPr>
          <w:p w:rsidR="00412315" w:rsidRPr="009C0EC8" w:rsidRDefault="00412315" w:rsidP="009725FE">
            <w:pPr>
              <w:suppressAutoHyphens w:val="0"/>
              <w:jc w:val="center"/>
              <w:rPr>
                <w:b/>
                <w:sz w:val="20"/>
                <w:lang w:eastAsia="fr-FR"/>
              </w:rPr>
            </w:pPr>
            <w:r w:rsidRPr="009C0EC8">
              <w:rPr>
                <w:b/>
                <w:sz w:val="20"/>
                <w:lang w:eastAsia="fr-FR"/>
              </w:rPr>
              <w:t>LIBELLE</w:t>
            </w:r>
          </w:p>
        </w:tc>
        <w:tc>
          <w:tcPr>
            <w:tcW w:w="3044" w:type="dxa"/>
          </w:tcPr>
          <w:p w:rsidR="00412315" w:rsidRPr="009C0EC8" w:rsidRDefault="00412315" w:rsidP="009725FE">
            <w:pPr>
              <w:suppressAutoHyphens w:val="0"/>
              <w:jc w:val="center"/>
              <w:rPr>
                <w:b/>
                <w:sz w:val="20"/>
                <w:lang w:eastAsia="fr-FR"/>
              </w:rPr>
            </w:pPr>
            <w:r w:rsidRPr="009C0EC8">
              <w:rPr>
                <w:b/>
                <w:sz w:val="20"/>
                <w:lang w:eastAsia="fr-FR"/>
              </w:rPr>
              <w:t>SOMME</w:t>
            </w:r>
          </w:p>
        </w:tc>
      </w:tr>
      <w:tr w:rsidR="00412315" w:rsidRPr="009C0EC8" w:rsidTr="009725FE">
        <w:tc>
          <w:tcPr>
            <w:tcW w:w="3044" w:type="dxa"/>
          </w:tcPr>
          <w:p w:rsidR="00412315" w:rsidRPr="009C0EC8" w:rsidRDefault="00412315" w:rsidP="009725FE">
            <w:pPr>
              <w:suppressAutoHyphens w:val="0"/>
              <w:jc w:val="center"/>
              <w:rPr>
                <w:b/>
                <w:sz w:val="20"/>
                <w:lang w:eastAsia="fr-FR"/>
              </w:rPr>
            </w:pPr>
            <w:r w:rsidRPr="009C0EC8">
              <w:rPr>
                <w:b/>
                <w:sz w:val="20"/>
                <w:lang w:eastAsia="fr-FR"/>
              </w:rPr>
              <w:t>131</w:t>
            </w:r>
          </w:p>
        </w:tc>
        <w:tc>
          <w:tcPr>
            <w:tcW w:w="3044" w:type="dxa"/>
          </w:tcPr>
          <w:p w:rsidR="00412315" w:rsidRPr="009C0EC8" w:rsidRDefault="00412315" w:rsidP="009725FE">
            <w:pPr>
              <w:suppressAutoHyphens w:val="0"/>
              <w:rPr>
                <w:sz w:val="20"/>
                <w:lang w:eastAsia="fr-FR"/>
              </w:rPr>
            </w:pPr>
            <w:r w:rsidRPr="009C0EC8">
              <w:rPr>
                <w:sz w:val="20"/>
                <w:lang w:eastAsia="fr-FR"/>
              </w:rPr>
              <w:t xml:space="preserve">Subventions </w:t>
            </w:r>
          </w:p>
        </w:tc>
        <w:tc>
          <w:tcPr>
            <w:tcW w:w="3044" w:type="dxa"/>
          </w:tcPr>
          <w:p w:rsidR="00412315" w:rsidRPr="009C0EC8" w:rsidRDefault="00412315" w:rsidP="009725FE">
            <w:pPr>
              <w:suppressAutoHyphens w:val="0"/>
              <w:jc w:val="center"/>
              <w:rPr>
                <w:sz w:val="20"/>
                <w:lang w:eastAsia="fr-FR"/>
              </w:rPr>
            </w:pPr>
            <w:r>
              <w:rPr>
                <w:sz w:val="20"/>
                <w:lang w:eastAsia="fr-FR"/>
              </w:rPr>
              <w:t>45</w:t>
            </w:r>
            <w:r w:rsidRPr="009C0EC8">
              <w:rPr>
                <w:sz w:val="20"/>
                <w:lang w:eastAsia="fr-FR"/>
              </w:rPr>
              <w:t>7 000,00 €</w:t>
            </w:r>
          </w:p>
        </w:tc>
      </w:tr>
      <w:tr w:rsidR="00412315" w:rsidRPr="009C0EC8" w:rsidTr="009725FE">
        <w:tc>
          <w:tcPr>
            <w:tcW w:w="3044" w:type="dxa"/>
            <w:tcBorders>
              <w:left w:val="nil"/>
              <w:bottom w:val="nil"/>
            </w:tcBorders>
          </w:tcPr>
          <w:p w:rsidR="00412315" w:rsidRPr="009C0EC8" w:rsidRDefault="00412315" w:rsidP="009725FE">
            <w:pPr>
              <w:suppressAutoHyphens w:val="0"/>
              <w:jc w:val="both"/>
              <w:rPr>
                <w:sz w:val="20"/>
                <w:lang w:eastAsia="fr-FR"/>
              </w:rPr>
            </w:pPr>
          </w:p>
        </w:tc>
        <w:tc>
          <w:tcPr>
            <w:tcW w:w="3044" w:type="dxa"/>
          </w:tcPr>
          <w:p w:rsidR="00412315" w:rsidRPr="009C0EC8" w:rsidRDefault="00412315" w:rsidP="009725FE">
            <w:pPr>
              <w:suppressAutoHyphens w:val="0"/>
              <w:jc w:val="center"/>
              <w:rPr>
                <w:b/>
                <w:sz w:val="20"/>
                <w:lang w:eastAsia="fr-FR"/>
              </w:rPr>
            </w:pPr>
            <w:r w:rsidRPr="009C0EC8">
              <w:rPr>
                <w:b/>
                <w:sz w:val="20"/>
                <w:lang w:eastAsia="fr-FR"/>
              </w:rPr>
              <w:t>TOTAL</w:t>
            </w:r>
          </w:p>
        </w:tc>
        <w:tc>
          <w:tcPr>
            <w:tcW w:w="3044" w:type="dxa"/>
          </w:tcPr>
          <w:p w:rsidR="00412315" w:rsidRPr="009C0EC8" w:rsidRDefault="00412315" w:rsidP="009725FE">
            <w:pPr>
              <w:suppressAutoHyphens w:val="0"/>
              <w:rPr>
                <w:b/>
                <w:sz w:val="20"/>
                <w:lang w:eastAsia="fr-FR"/>
              </w:rPr>
            </w:pPr>
            <w:r w:rsidRPr="009C0EC8">
              <w:rPr>
                <w:b/>
                <w:sz w:val="20"/>
                <w:lang w:eastAsia="fr-FR"/>
              </w:rPr>
              <w:t xml:space="preserve">            </w:t>
            </w:r>
            <w:r>
              <w:rPr>
                <w:b/>
                <w:sz w:val="20"/>
                <w:lang w:eastAsia="fr-FR"/>
              </w:rPr>
              <w:t xml:space="preserve">     </w:t>
            </w:r>
            <w:r w:rsidRPr="009C0EC8">
              <w:rPr>
                <w:b/>
                <w:sz w:val="20"/>
                <w:lang w:eastAsia="fr-FR"/>
              </w:rPr>
              <w:t xml:space="preserve"> </w:t>
            </w:r>
            <w:r>
              <w:rPr>
                <w:b/>
                <w:sz w:val="20"/>
                <w:lang w:eastAsia="fr-FR"/>
              </w:rPr>
              <w:t>45</w:t>
            </w:r>
            <w:r w:rsidRPr="009C0EC8">
              <w:rPr>
                <w:b/>
                <w:sz w:val="20"/>
                <w:lang w:eastAsia="fr-FR"/>
              </w:rPr>
              <w:t>7 000,00 €</w:t>
            </w:r>
          </w:p>
        </w:tc>
      </w:tr>
    </w:tbl>
    <w:p w:rsidR="00412315" w:rsidRPr="00D014D4" w:rsidRDefault="00412315" w:rsidP="00412315">
      <w:pPr>
        <w:suppressAutoHyphens w:val="0"/>
        <w:jc w:val="both"/>
        <w:rPr>
          <w:sz w:val="16"/>
          <w:szCs w:val="16"/>
          <w:lang w:eastAsia="fr-FR"/>
        </w:rPr>
      </w:pPr>
    </w:p>
    <w:p w:rsidR="00412315" w:rsidRPr="0021639A" w:rsidRDefault="00412315" w:rsidP="00412315">
      <w:pPr>
        <w:suppressAutoHyphens w:val="0"/>
        <w:jc w:val="center"/>
        <w:rPr>
          <w:sz w:val="22"/>
          <w:szCs w:val="22"/>
          <w:lang w:eastAsia="fr-FR"/>
        </w:rPr>
      </w:pPr>
      <w:r w:rsidRPr="0021639A">
        <w:rPr>
          <w:sz w:val="22"/>
          <w:szCs w:val="22"/>
          <w:lang w:eastAsia="fr-FR"/>
        </w:rPr>
        <w:lastRenderedPageBreak/>
        <w:t xml:space="preserve">Après en avoir </w:t>
      </w:r>
      <w:r w:rsidRPr="0021639A">
        <w:rPr>
          <w:b/>
          <w:sz w:val="22"/>
          <w:szCs w:val="22"/>
          <w:lang w:eastAsia="fr-FR"/>
        </w:rPr>
        <w:t>délibéré</w:t>
      </w:r>
      <w:r w:rsidRPr="0021639A">
        <w:rPr>
          <w:sz w:val="22"/>
          <w:szCs w:val="22"/>
          <w:lang w:eastAsia="fr-FR"/>
        </w:rPr>
        <w:t>, le conseil municipal, à l’</w:t>
      </w:r>
      <w:r w:rsidRPr="0021639A">
        <w:rPr>
          <w:b/>
          <w:sz w:val="22"/>
          <w:szCs w:val="22"/>
          <w:lang w:eastAsia="fr-FR"/>
        </w:rPr>
        <w:t>unanimité</w:t>
      </w:r>
      <w:r w:rsidRPr="0021639A">
        <w:rPr>
          <w:sz w:val="22"/>
          <w:szCs w:val="22"/>
          <w:lang w:eastAsia="fr-FR"/>
        </w:rPr>
        <w:t>,</w:t>
      </w:r>
    </w:p>
    <w:p w:rsidR="00412315" w:rsidRPr="009C0EC8" w:rsidRDefault="00412315" w:rsidP="00412315">
      <w:pPr>
        <w:suppressAutoHyphens w:val="0"/>
        <w:jc w:val="both"/>
        <w:rPr>
          <w:sz w:val="20"/>
          <w:lang w:eastAsia="fr-FR"/>
        </w:rPr>
      </w:pPr>
      <w:r w:rsidRPr="009C0EC8">
        <w:rPr>
          <w:sz w:val="20"/>
          <w:lang w:eastAsia="fr-FR"/>
        </w:rPr>
        <w:t> </w:t>
      </w:r>
    </w:p>
    <w:p w:rsidR="00412315" w:rsidRPr="0021639A" w:rsidRDefault="00412315" w:rsidP="00412315">
      <w:pPr>
        <w:widowControl/>
        <w:numPr>
          <w:ilvl w:val="0"/>
          <w:numId w:val="3"/>
        </w:numPr>
        <w:suppressAutoHyphens w:val="0"/>
        <w:jc w:val="both"/>
        <w:rPr>
          <w:sz w:val="22"/>
          <w:szCs w:val="22"/>
          <w:lang w:eastAsia="fr-FR"/>
        </w:rPr>
      </w:pPr>
      <w:r w:rsidRPr="0021639A">
        <w:rPr>
          <w:b/>
          <w:sz w:val="22"/>
          <w:szCs w:val="22"/>
          <w:lang w:eastAsia="fr-FR"/>
        </w:rPr>
        <w:t>ADOPTE</w:t>
      </w:r>
      <w:r w:rsidRPr="0021639A">
        <w:rPr>
          <w:sz w:val="22"/>
          <w:szCs w:val="22"/>
          <w:lang w:eastAsia="fr-FR"/>
        </w:rPr>
        <w:t xml:space="preserve"> l’état des restes à réaliser tel que figurant dans les tableaux</w:t>
      </w:r>
    </w:p>
    <w:p w:rsidR="00412315" w:rsidRPr="0021639A" w:rsidRDefault="00412315" w:rsidP="00412315">
      <w:pPr>
        <w:suppressAutoHyphens w:val="0"/>
        <w:ind w:left="720"/>
        <w:jc w:val="both"/>
        <w:rPr>
          <w:sz w:val="22"/>
          <w:szCs w:val="22"/>
          <w:lang w:eastAsia="fr-FR"/>
        </w:rPr>
      </w:pPr>
    </w:p>
    <w:p w:rsidR="00412315" w:rsidRPr="0021639A" w:rsidRDefault="00412315" w:rsidP="00412315">
      <w:pPr>
        <w:widowControl/>
        <w:numPr>
          <w:ilvl w:val="0"/>
          <w:numId w:val="4"/>
        </w:numPr>
        <w:suppressAutoHyphens w:val="0"/>
        <w:jc w:val="both"/>
        <w:rPr>
          <w:sz w:val="22"/>
          <w:szCs w:val="22"/>
          <w:lang w:eastAsia="fr-FR"/>
        </w:rPr>
      </w:pPr>
      <w:r w:rsidRPr="0021639A">
        <w:rPr>
          <w:b/>
          <w:sz w:val="22"/>
          <w:szCs w:val="22"/>
          <w:lang w:eastAsia="fr-FR"/>
        </w:rPr>
        <w:t>AUTORISE</w:t>
      </w:r>
      <w:r w:rsidRPr="0021639A">
        <w:rPr>
          <w:sz w:val="22"/>
          <w:szCs w:val="22"/>
          <w:lang w:eastAsia="fr-FR"/>
        </w:rPr>
        <w:t xml:space="preserve"> Mme le Maire à signer cet état et à poursuivre les paiements et les recouvrements dans la limite des crédits figurant sur cet état.</w:t>
      </w:r>
    </w:p>
    <w:p w:rsidR="00E06769" w:rsidRPr="00163762" w:rsidRDefault="00E06769" w:rsidP="00E06769">
      <w:pPr>
        <w:jc w:val="both"/>
        <w:rPr>
          <w:b/>
          <w:sz w:val="20"/>
          <w:u w:val="single"/>
        </w:rPr>
      </w:pPr>
    </w:p>
    <w:p w:rsidR="00F13597" w:rsidRPr="00163762" w:rsidRDefault="00F13597" w:rsidP="00E06769">
      <w:pPr>
        <w:jc w:val="both"/>
        <w:rPr>
          <w:b/>
          <w:sz w:val="20"/>
          <w:u w:val="single"/>
        </w:rPr>
      </w:pPr>
    </w:p>
    <w:p w:rsidR="00E06769" w:rsidRDefault="00412315" w:rsidP="002B7A53">
      <w:pPr>
        <w:pStyle w:val="Paragraphedeliste"/>
        <w:numPr>
          <w:ilvl w:val="0"/>
          <w:numId w:val="1"/>
        </w:numPr>
        <w:ind w:left="426" w:hanging="426"/>
        <w:jc w:val="both"/>
        <w:rPr>
          <w:b/>
          <w:szCs w:val="24"/>
          <w:u w:val="single"/>
        </w:rPr>
      </w:pPr>
      <w:r>
        <w:rPr>
          <w:b/>
          <w:szCs w:val="24"/>
          <w:u w:val="single"/>
        </w:rPr>
        <w:t xml:space="preserve">Les voyages de </w:t>
      </w:r>
      <w:proofErr w:type="spellStart"/>
      <w:r>
        <w:rPr>
          <w:b/>
          <w:szCs w:val="24"/>
          <w:u w:val="single"/>
        </w:rPr>
        <w:t>Ziyara</w:t>
      </w:r>
      <w:proofErr w:type="spellEnd"/>
    </w:p>
    <w:p w:rsidR="00E06769" w:rsidRDefault="00E06769" w:rsidP="00E06769">
      <w:pPr>
        <w:jc w:val="both"/>
        <w:rPr>
          <w:b/>
          <w:szCs w:val="24"/>
          <w:u w:val="single"/>
        </w:rPr>
      </w:pPr>
    </w:p>
    <w:p w:rsidR="00412315" w:rsidRPr="00B22D48" w:rsidRDefault="00412315" w:rsidP="00412315">
      <w:pPr>
        <w:shd w:val="clear" w:color="auto" w:fill="FFFFFF"/>
        <w:jc w:val="both"/>
        <w:rPr>
          <w:sz w:val="22"/>
          <w:szCs w:val="22"/>
        </w:rPr>
      </w:pPr>
      <w:r w:rsidRPr="00B22D48">
        <w:rPr>
          <w:sz w:val="22"/>
          <w:szCs w:val="22"/>
        </w:rPr>
        <w:t xml:space="preserve">Considérant que </w:t>
      </w:r>
      <w:r>
        <w:rPr>
          <w:sz w:val="22"/>
          <w:szCs w:val="22"/>
        </w:rPr>
        <w:t xml:space="preserve">le Théâtre de Saint Quentin en Yvelines et </w:t>
      </w:r>
      <w:r w:rsidRPr="00B22D48">
        <w:rPr>
          <w:sz w:val="22"/>
          <w:szCs w:val="22"/>
        </w:rPr>
        <w:t xml:space="preserve">la commune de La </w:t>
      </w:r>
      <w:proofErr w:type="spellStart"/>
      <w:r w:rsidRPr="00B22D48">
        <w:rPr>
          <w:sz w:val="22"/>
          <w:szCs w:val="22"/>
        </w:rPr>
        <w:t>Boissière-Ecole</w:t>
      </w:r>
      <w:proofErr w:type="spellEnd"/>
      <w:r w:rsidRPr="00B22D48">
        <w:rPr>
          <w:sz w:val="22"/>
          <w:szCs w:val="22"/>
        </w:rPr>
        <w:t xml:space="preserve"> </w:t>
      </w:r>
      <w:r>
        <w:rPr>
          <w:sz w:val="22"/>
          <w:szCs w:val="22"/>
        </w:rPr>
        <w:t xml:space="preserve">s’associent dans le cadre d’un partenariat pour présenter une petite forme théâtrale itinérant « Les Voyages de </w:t>
      </w:r>
      <w:proofErr w:type="spellStart"/>
      <w:r>
        <w:rPr>
          <w:sz w:val="22"/>
          <w:szCs w:val="22"/>
        </w:rPr>
        <w:t>Ziyara</w:t>
      </w:r>
      <w:proofErr w:type="spellEnd"/>
      <w:r>
        <w:rPr>
          <w:sz w:val="22"/>
          <w:szCs w:val="22"/>
        </w:rPr>
        <w:t> ».</w:t>
      </w:r>
    </w:p>
    <w:p w:rsidR="00412315" w:rsidRPr="00B22D48" w:rsidRDefault="00412315" w:rsidP="00412315">
      <w:pPr>
        <w:shd w:val="clear" w:color="auto" w:fill="FFFFFF"/>
        <w:jc w:val="both"/>
        <w:rPr>
          <w:sz w:val="22"/>
          <w:szCs w:val="22"/>
        </w:rPr>
      </w:pPr>
    </w:p>
    <w:p w:rsidR="00412315" w:rsidRDefault="00412315" w:rsidP="00412315">
      <w:pPr>
        <w:shd w:val="clear" w:color="auto" w:fill="FFFFFF"/>
        <w:jc w:val="both"/>
        <w:rPr>
          <w:sz w:val="22"/>
          <w:szCs w:val="22"/>
        </w:rPr>
      </w:pPr>
      <w:r w:rsidRPr="00B22D48">
        <w:rPr>
          <w:sz w:val="22"/>
          <w:szCs w:val="22"/>
        </w:rPr>
        <w:t xml:space="preserve">Considérant que </w:t>
      </w:r>
      <w:r>
        <w:rPr>
          <w:sz w:val="22"/>
          <w:szCs w:val="22"/>
        </w:rPr>
        <w:t xml:space="preserve">« Les Voyages de </w:t>
      </w:r>
      <w:proofErr w:type="spellStart"/>
      <w:r>
        <w:rPr>
          <w:sz w:val="22"/>
          <w:szCs w:val="22"/>
        </w:rPr>
        <w:t>Ziyara</w:t>
      </w:r>
      <w:proofErr w:type="spellEnd"/>
      <w:r>
        <w:rPr>
          <w:sz w:val="22"/>
          <w:szCs w:val="22"/>
        </w:rPr>
        <w:t xml:space="preserve"> » sera proposée à l’école </w:t>
      </w:r>
      <w:proofErr w:type="spellStart"/>
      <w:r>
        <w:rPr>
          <w:sz w:val="22"/>
          <w:szCs w:val="22"/>
        </w:rPr>
        <w:t>Hériot</w:t>
      </w:r>
      <w:proofErr w:type="spellEnd"/>
      <w:r>
        <w:rPr>
          <w:sz w:val="22"/>
          <w:szCs w:val="22"/>
        </w:rPr>
        <w:t xml:space="preserve"> à destination des élèves de l’école </w:t>
      </w:r>
      <w:proofErr w:type="spellStart"/>
      <w:r>
        <w:rPr>
          <w:sz w:val="22"/>
          <w:szCs w:val="22"/>
        </w:rPr>
        <w:t>Hériot</w:t>
      </w:r>
      <w:proofErr w:type="spellEnd"/>
      <w:r>
        <w:rPr>
          <w:sz w:val="22"/>
          <w:szCs w:val="22"/>
        </w:rPr>
        <w:t xml:space="preserve"> et de l’école des Chanterelles le Mardi 17 Mai 2016 à 14h30 et 20h.</w:t>
      </w:r>
    </w:p>
    <w:p w:rsidR="00412315" w:rsidRDefault="00412315" w:rsidP="00412315">
      <w:pPr>
        <w:shd w:val="clear" w:color="auto" w:fill="FFFFFF"/>
        <w:jc w:val="both"/>
        <w:rPr>
          <w:sz w:val="22"/>
          <w:szCs w:val="22"/>
        </w:rPr>
      </w:pPr>
    </w:p>
    <w:p w:rsidR="00412315" w:rsidRPr="00B22D48" w:rsidRDefault="00412315" w:rsidP="00412315">
      <w:pPr>
        <w:shd w:val="clear" w:color="auto" w:fill="FFFFFF"/>
        <w:jc w:val="both"/>
        <w:rPr>
          <w:sz w:val="22"/>
          <w:szCs w:val="22"/>
        </w:rPr>
      </w:pPr>
    </w:p>
    <w:p w:rsidR="00412315" w:rsidRPr="0067256A" w:rsidRDefault="00412315" w:rsidP="00412315">
      <w:pPr>
        <w:jc w:val="center"/>
        <w:rPr>
          <w:szCs w:val="24"/>
        </w:rPr>
      </w:pPr>
      <w:r w:rsidRPr="0067256A">
        <w:rPr>
          <w:szCs w:val="24"/>
        </w:rPr>
        <w:t xml:space="preserve">Le Conseil Municipal, </w:t>
      </w:r>
      <w:r w:rsidRPr="0067256A">
        <w:rPr>
          <w:b/>
          <w:bCs/>
          <w:szCs w:val="24"/>
        </w:rPr>
        <w:t>DELIBERE et DECIDE</w:t>
      </w:r>
      <w:r w:rsidRPr="0067256A">
        <w:rPr>
          <w:szCs w:val="24"/>
        </w:rPr>
        <w:t>, à l’unanimité,</w:t>
      </w:r>
    </w:p>
    <w:p w:rsidR="00412315" w:rsidRPr="0067256A" w:rsidRDefault="00412315" w:rsidP="00412315">
      <w:pPr>
        <w:rPr>
          <w:szCs w:val="24"/>
        </w:rPr>
      </w:pPr>
    </w:p>
    <w:p w:rsidR="00412315" w:rsidRPr="00205480" w:rsidRDefault="00412315" w:rsidP="00412315">
      <w:pPr>
        <w:jc w:val="both"/>
        <w:rPr>
          <w:sz w:val="16"/>
          <w:szCs w:val="16"/>
        </w:rPr>
      </w:pPr>
    </w:p>
    <w:p w:rsidR="00412315" w:rsidRPr="00476127" w:rsidRDefault="00412315" w:rsidP="00412315">
      <w:pPr>
        <w:widowControl/>
        <w:numPr>
          <w:ilvl w:val="0"/>
          <w:numId w:val="28"/>
        </w:numPr>
        <w:rPr>
          <w:szCs w:val="24"/>
        </w:rPr>
      </w:pPr>
      <w:r w:rsidRPr="0067256A">
        <w:rPr>
          <w:b/>
          <w:bCs/>
          <w:szCs w:val="24"/>
        </w:rPr>
        <w:t xml:space="preserve">AUTORISE </w:t>
      </w:r>
      <w:r w:rsidRPr="0067256A">
        <w:rPr>
          <w:szCs w:val="24"/>
        </w:rPr>
        <w:t xml:space="preserve">Mme le Maire à  signer </w:t>
      </w:r>
      <w:r>
        <w:rPr>
          <w:szCs w:val="24"/>
        </w:rPr>
        <w:t>la lettre formant contrat.</w:t>
      </w:r>
    </w:p>
    <w:p w:rsidR="00E06769" w:rsidRPr="00163762" w:rsidRDefault="00E06769" w:rsidP="00E06769">
      <w:pPr>
        <w:jc w:val="both"/>
        <w:rPr>
          <w:b/>
          <w:sz w:val="20"/>
          <w:u w:val="single"/>
        </w:rPr>
      </w:pPr>
    </w:p>
    <w:p w:rsidR="00E06769" w:rsidRPr="00163762" w:rsidRDefault="00E06769" w:rsidP="00E06769">
      <w:pPr>
        <w:jc w:val="both"/>
        <w:rPr>
          <w:b/>
          <w:sz w:val="20"/>
          <w:u w:val="single"/>
        </w:rPr>
      </w:pPr>
    </w:p>
    <w:p w:rsidR="00E06769" w:rsidRDefault="00412315" w:rsidP="002B7A53">
      <w:pPr>
        <w:pStyle w:val="Paragraphedeliste"/>
        <w:numPr>
          <w:ilvl w:val="0"/>
          <w:numId w:val="1"/>
        </w:numPr>
        <w:ind w:left="426" w:hanging="426"/>
        <w:jc w:val="both"/>
        <w:rPr>
          <w:b/>
          <w:szCs w:val="24"/>
          <w:u w:val="single"/>
        </w:rPr>
      </w:pPr>
      <w:r>
        <w:rPr>
          <w:b/>
          <w:szCs w:val="24"/>
          <w:u w:val="single"/>
        </w:rPr>
        <w:t>Convention constitutive d’un groupement de commandes</w:t>
      </w:r>
    </w:p>
    <w:p w:rsidR="007F4B6A" w:rsidRDefault="007F4B6A" w:rsidP="007F4B6A">
      <w:pPr>
        <w:jc w:val="both"/>
        <w:rPr>
          <w:sz w:val="20"/>
        </w:rPr>
      </w:pPr>
    </w:p>
    <w:p w:rsidR="00412315" w:rsidRPr="00A743EF" w:rsidRDefault="00412315" w:rsidP="00412315">
      <w:pPr>
        <w:suppressAutoHyphens w:val="0"/>
        <w:spacing w:line="360" w:lineRule="auto"/>
        <w:ind w:right="-37"/>
        <w:jc w:val="both"/>
        <w:rPr>
          <w:sz w:val="22"/>
        </w:rPr>
      </w:pPr>
      <w:r w:rsidRPr="00453F6C">
        <w:rPr>
          <w:b/>
          <w:sz w:val="22"/>
        </w:rPr>
        <w:t>Vu</w:t>
      </w:r>
      <w:r w:rsidRPr="00A743EF">
        <w:rPr>
          <w:sz w:val="22"/>
        </w:rPr>
        <w:t xml:space="preserve"> le Code Général des Collectivités Territoriales (CGCT) ;</w:t>
      </w:r>
    </w:p>
    <w:p w:rsidR="00412315" w:rsidRPr="00A743EF" w:rsidRDefault="00412315" w:rsidP="00412315">
      <w:pPr>
        <w:suppressAutoHyphens w:val="0"/>
        <w:spacing w:before="120" w:line="360" w:lineRule="auto"/>
        <w:ind w:right="-37"/>
        <w:jc w:val="both"/>
        <w:rPr>
          <w:sz w:val="22"/>
        </w:rPr>
      </w:pPr>
      <w:r w:rsidRPr="00453F6C">
        <w:rPr>
          <w:b/>
          <w:sz w:val="22"/>
        </w:rPr>
        <w:t>Vu</w:t>
      </w:r>
      <w:r w:rsidRPr="00A743EF">
        <w:rPr>
          <w:sz w:val="22"/>
        </w:rPr>
        <w:t xml:space="preserve"> l’article 8 du code des Marchés Publics issu du décret n°2</w:t>
      </w:r>
      <w:r>
        <w:rPr>
          <w:sz w:val="22"/>
        </w:rPr>
        <w:t xml:space="preserve">006-975 du 01/08/2006, modifié </w:t>
      </w:r>
    </w:p>
    <w:p w:rsidR="00412315" w:rsidRDefault="00412315" w:rsidP="00412315">
      <w:pPr>
        <w:suppressAutoHyphens w:val="0"/>
        <w:spacing w:before="240"/>
        <w:ind w:right="-37"/>
        <w:jc w:val="both"/>
        <w:rPr>
          <w:sz w:val="22"/>
        </w:rPr>
      </w:pPr>
      <w:r w:rsidRPr="00453F6C">
        <w:rPr>
          <w:b/>
          <w:sz w:val="22"/>
        </w:rPr>
        <w:t>Vu</w:t>
      </w:r>
      <w:r w:rsidRPr="00A743EF">
        <w:rPr>
          <w:sz w:val="22"/>
        </w:rPr>
        <w:t xml:space="preserve"> La délibération en date du 9 Octobre 2015 prescrivant l’élaboration du schéma directeur d’assainissement de la commune,</w:t>
      </w:r>
    </w:p>
    <w:p w:rsidR="00412315" w:rsidRPr="00453F6C" w:rsidRDefault="00412315" w:rsidP="00412315">
      <w:pPr>
        <w:suppressAutoHyphens w:val="0"/>
        <w:ind w:right="-37"/>
        <w:jc w:val="both"/>
        <w:rPr>
          <w:sz w:val="16"/>
          <w:szCs w:val="16"/>
        </w:rPr>
      </w:pPr>
    </w:p>
    <w:p w:rsidR="00412315" w:rsidRDefault="00412315" w:rsidP="00412315">
      <w:pPr>
        <w:spacing w:line="360" w:lineRule="auto"/>
        <w:jc w:val="both"/>
        <w:rPr>
          <w:sz w:val="22"/>
        </w:rPr>
      </w:pPr>
      <w:r w:rsidRPr="00453F6C">
        <w:rPr>
          <w:b/>
          <w:sz w:val="22"/>
        </w:rPr>
        <w:t>Vu</w:t>
      </w:r>
      <w:r w:rsidRPr="00A743EF">
        <w:rPr>
          <w:sz w:val="22"/>
        </w:rPr>
        <w:t xml:space="preserve"> que plusieurs communes visent des réalisations similaires</w:t>
      </w:r>
      <w:r>
        <w:rPr>
          <w:sz w:val="22"/>
        </w:rPr>
        <w:t>,</w:t>
      </w:r>
    </w:p>
    <w:p w:rsidR="00412315" w:rsidRPr="00453F6C" w:rsidRDefault="00412315" w:rsidP="00412315">
      <w:pPr>
        <w:spacing w:line="360" w:lineRule="auto"/>
        <w:jc w:val="both"/>
        <w:rPr>
          <w:sz w:val="8"/>
          <w:szCs w:val="8"/>
        </w:rPr>
      </w:pPr>
    </w:p>
    <w:p w:rsidR="00412315" w:rsidRPr="00453F6C" w:rsidRDefault="00412315" w:rsidP="00412315">
      <w:pPr>
        <w:spacing w:line="360" w:lineRule="auto"/>
        <w:ind w:right="-37"/>
        <w:jc w:val="both"/>
        <w:rPr>
          <w:sz w:val="22"/>
        </w:rPr>
      </w:pPr>
      <w:r w:rsidRPr="00453F6C">
        <w:rPr>
          <w:sz w:val="22"/>
        </w:rPr>
        <w:t xml:space="preserve">Dans le cadre de ce projet relatif à l’élaboration ou à la mise à jour des schémas directeurs d’assainissement, il y a lieu de lancer un marché public de services relatif à la réalisation des études nécessaires. </w:t>
      </w:r>
    </w:p>
    <w:p w:rsidR="00412315" w:rsidRPr="00453F6C" w:rsidRDefault="00412315" w:rsidP="00412315">
      <w:pPr>
        <w:spacing w:before="120" w:line="360" w:lineRule="auto"/>
        <w:ind w:right="-37"/>
        <w:jc w:val="both"/>
        <w:rPr>
          <w:sz w:val="22"/>
        </w:rPr>
      </w:pPr>
      <w:r w:rsidRPr="00453F6C">
        <w:rPr>
          <w:sz w:val="22"/>
        </w:rPr>
        <w:t>Il est proposé de constituer un groupement de commandes conformément aux dispositions de l’article 8 du Code des Marchés publics. Ce groupement de commandes doit faire l’objet d’une convention constitutive.</w:t>
      </w:r>
    </w:p>
    <w:p w:rsidR="00412315" w:rsidRPr="00453F6C" w:rsidRDefault="00412315" w:rsidP="00412315">
      <w:pPr>
        <w:spacing w:before="120" w:line="360" w:lineRule="auto"/>
        <w:ind w:right="-37"/>
        <w:jc w:val="both"/>
        <w:rPr>
          <w:sz w:val="22"/>
        </w:rPr>
      </w:pPr>
      <w:r w:rsidRPr="00453F6C">
        <w:rPr>
          <w:sz w:val="22"/>
        </w:rPr>
        <w:t xml:space="preserve">Afin de faciliter la démarche des collectivités, la commune de GAZERAN, représentée par Monsieur le Maire Emmanuel SALIGNAT, se propose d’assurer le rôle de coordonnateur au sein de ce groupement. </w:t>
      </w:r>
    </w:p>
    <w:p w:rsidR="00412315" w:rsidRPr="00453F6C" w:rsidRDefault="00412315" w:rsidP="00412315">
      <w:pPr>
        <w:spacing w:before="120" w:line="360" w:lineRule="auto"/>
        <w:ind w:right="-37"/>
        <w:jc w:val="both"/>
        <w:rPr>
          <w:sz w:val="22"/>
        </w:rPr>
      </w:pPr>
      <w:r w:rsidRPr="00453F6C">
        <w:rPr>
          <w:sz w:val="22"/>
        </w:rPr>
        <w:t xml:space="preserve">Le coordonnateur du groupement est chargé de procéder à l’organisation de l’ensemble des opérations de sélection d’un ou plusieurs cocontractants, dans le respect des règles de la commande publique. </w:t>
      </w:r>
    </w:p>
    <w:p w:rsidR="00412315" w:rsidRPr="00412315" w:rsidRDefault="00412315" w:rsidP="00412315">
      <w:pPr>
        <w:spacing w:before="120" w:line="360" w:lineRule="auto"/>
        <w:ind w:right="-37"/>
        <w:jc w:val="both"/>
        <w:rPr>
          <w:sz w:val="22"/>
        </w:rPr>
      </w:pPr>
      <w:r w:rsidRPr="00453F6C">
        <w:rPr>
          <w:sz w:val="22"/>
        </w:rPr>
        <w:t xml:space="preserve">Il est proposé que la convention constitutive du groupement lui confère les compétences visées au 1°) du VII de l’article 8 du code des marchés publics, c’est-à-dire de signer et notifier le marché, chaque membre du groupement, s’assurant pour ce qui le concerne, de sa bonne exécution. </w:t>
      </w:r>
    </w:p>
    <w:p w:rsidR="00412315" w:rsidRPr="0067256A" w:rsidRDefault="00412315" w:rsidP="00412315">
      <w:pPr>
        <w:shd w:val="clear" w:color="auto" w:fill="FFFFFF"/>
        <w:jc w:val="both"/>
        <w:rPr>
          <w:b/>
          <w:bCs/>
          <w:szCs w:val="24"/>
        </w:rPr>
      </w:pPr>
    </w:p>
    <w:p w:rsidR="00412315" w:rsidRPr="0067256A" w:rsidRDefault="00412315" w:rsidP="00412315">
      <w:pPr>
        <w:jc w:val="center"/>
        <w:rPr>
          <w:szCs w:val="24"/>
        </w:rPr>
      </w:pPr>
      <w:r w:rsidRPr="0067256A">
        <w:rPr>
          <w:szCs w:val="24"/>
        </w:rPr>
        <w:t xml:space="preserve">Le Conseil Municipal, </w:t>
      </w:r>
      <w:r w:rsidRPr="0067256A">
        <w:rPr>
          <w:b/>
          <w:bCs/>
          <w:szCs w:val="24"/>
        </w:rPr>
        <w:t>DELIBERE et DECIDE</w:t>
      </w:r>
      <w:r>
        <w:rPr>
          <w:szCs w:val="24"/>
        </w:rPr>
        <w:t>, à 12 voix pour et 1 abstention</w:t>
      </w:r>
      <w:r w:rsidRPr="0067256A">
        <w:rPr>
          <w:szCs w:val="24"/>
        </w:rPr>
        <w:t>,</w:t>
      </w:r>
    </w:p>
    <w:p w:rsidR="00412315" w:rsidRPr="00453F6C" w:rsidRDefault="00412315" w:rsidP="00412315">
      <w:pPr>
        <w:jc w:val="both"/>
        <w:rPr>
          <w:sz w:val="16"/>
          <w:szCs w:val="16"/>
        </w:rPr>
      </w:pPr>
    </w:p>
    <w:p w:rsidR="00412315" w:rsidRPr="00453F6C" w:rsidRDefault="00412315" w:rsidP="00412315">
      <w:pPr>
        <w:widowControl/>
        <w:numPr>
          <w:ilvl w:val="0"/>
          <w:numId w:val="29"/>
        </w:numPr>
        <w:suppressAutoHyphens w:val="0"/>
        <w:spacing w:before="120"/>
        <w:ind w:right="-37"/>
        <w:jc w:val="both"/>
        <w:rPr>
          <w:sz w:val="22"/>
        </w:rPr>
      </w:pPr>
      <w:r w:rsidRPr="00453F6C">
        <w:rPr>
          <w:b/>
          <w:sz w:val="22"/>
        </w:rPr>
        <w:lastRenderedPageBreak/>
        <w:t>ADHERER</w:t>
      </w:r>
      <w:r w:rsidRPr="00453F6C">
        <w:rPr>
          <w:sz w:val="22"/>
        </w:rPr>
        <w:t xml:space="preserve"> au groupement de commandes pour l’élaboration et la mise à jour des schémas directeurs d’assainissement ;</w:t>
      </w:r>
    </w:p>
    <w:p w:rsidR="00412315" w:rsidRPr="00453F6C" w:rsidRDefault="00412315" w:rsidP="00412315">
      <w:pPr>
        <w:widowControl/>
        <w:numPr>
          <w:ilvl w:val="0"/>
          <w:numId w:val="29"/>
        </w:numPr>
        <w:suppressAutoHyphens w:val="0"/>
        <w:spacing w:before="120"/>
        <w:ind w:right="-37"/>
        <w:jc w:val="both"/>
        <w:rPr>
          <w:sz w:val="22"/>
        </w:rPr>
      </w:pPr>
      <w:r w:rsidRPr="00453F6C">
        <w:rPr>
          <w:b/>
          <w:sz w:val="22"/>
        </w:rPr>
        <w:t>NOMMER</w:t>
      </w:r>
      <w:r w:rsidRPr="00453F6C">
        <w:rPr>
          <w:sz w:val="22"/>
        </w:rPr>
        <w:t xml:space="preserve"> comme coordonnateur du groupement la commune de GAZERAN représentée  par Monsieur Emmanuel SALIGNAT, Maire ; </w:t>
      </w:r>
    </w:p>
    <w:p w:rsidR="00412315" w:rsidRPr="00453F6C" w:rsidRDefault="00412315" w:rsidP="00412315">
      <w:pPr>
        <w:widowControl/>
        <w:numPr>
          <w:ilvl w:val="0"/>
          <w:numId w:val="29"/>
        </w:numPr>
        <w:suppressAutoHyphens w:val="0"/>
        <w:spacing w:before="120"/>
        <w:ind w:right="-37"/>
        <w:jc w:val="both"/>
        <w:rPr>
          <w:sz w:val="22"/>
        </w:rPr>
      </w:pPr>
      <w:r w:rsidRPr="00453F6C">
        <w:rPr>
          <w:b/>
          <w:sz w:val="22"/>
        </w:rPr>
        <w:t>CONFERER</w:t>
      </w:r>
      <w:r>
        <w:rPr>
          <w:sz w:val="22"/>
        </w:rPr>
        <w:t xml:space="preserve"> </w:t>
      </w:r>
      <w:r w:rsidRPr="00453F6C">
        <w:rPr>
          <w:sz w:val="22"/>
        </w:rPr>
        <w:t>au coordonnateur les compétences définies au 1°) du VII de l’article 8 du code des marchés publics ;</w:t>
      </w:r>
    </w:p>
    <w:p w:rsidR="00412315" w:rsidRPr="00453F6C" w:rsidRDefault="00412315" w:rsidP="00412315">
      <w:pPr>
        <w:widowControl/>
        <w:numPr>
          <w:ilvl w:val="0"/>
          <w:numId w:val="29"/>
        </w:numPr>
        <w:suppressAutoHyphens w:val="0"/>
        <w:spacing w:before="120"/>
        <w:ind w:right="-37"/>
        <w:jc w:val="both"/>
        <w:rPr>
          <w:sz w:val="22"/>
        </w:rPr>
      </w:pPr>
      <w:r w:rsidRPr="00453F6C">
        <w:rPr>
          <w:b/>
          <w:sz w:val="22"/>
        </w:rPr>
        <w:t>DONNER</w:t>
      </w:r>
      <w:r w:rsidRPr="00453F6C">
        <w:rPr>
          <w:sz w:val="22"/>
        </w:rPr>
        <w:t xml:space="preserve"> à Madame le Maire compétence pour signer la convention de groupement de commandes, ainsi que tous les actes afférents ;</w:t>
      </w:r>
    </w:p>
    <w:p w:rsidR="00412315" w:rsidRPr="00453F6C" w:rsidRDefault="00412315" w:rsidP="00412315">
      <w:pPr>
        <w:widowControl/>
        <w:numPr>
          <w:ilvl w:val="0"/>
          <w:numId w:val="29"/>
        </w:numPr>
        <w:suppressAutoHyphens w:val="0"/>
        <w:spacing w:before="120"/>
        <w:ind w:right="-37"/>
        <w:jc w:val="both"/>
        <w:rPr>
          <w:sz w:val="22"/>
        </w:rPr>
      </w:pPr>
      <w:r w:rsidRPr="00453F6C">
        <w:rPr>
          <w:b/>
          <w:sz w:val="22"/>
        </w:rPr>
        <w:t>DONNER</w:t>
      </w:r>
      <w:r w:rsidRPr="00453F6C">
        <w:rPr>
          <w:sz w:val="22"/>
        </w:rPr>
        <w:t xml:space="preserve"> à Madame le Maire compétence pour signer tout acte nécessaire à l’exécution des marchés qui seront notifiés dans le cadre du groupement de commandes.</w:t>
      </w:r>
    </w:p>
    <w:p w:rsidR="00412315" w:rsidRPr="00453F6C" w:rsidRDefault="00412315" w:rsidP="00412315">
      <w:pPr>
        <w:widowControl/>
        <w:numPr>
          <w:ilvl w:val="0"/>
          <w:numId w:val="29"/>
        </w:numPr>
        <w:suppressAutoHyphens w:val="0"/>
        <w:spacing w:before="120"/>
        <w:ind w:right="-37"/>
        <w:jc w:val="both"/>
        <w:rPr>
          <w:color w:val="FF0000"/>
          <w:sz w:val="22"/>
        </w:rPr>
      </w:pPr>
      <w:r w:rsidRPr="00453F6C">
        <w:rPr>
          <w:b/>
          <w:sz w:val="22"/>
        </w:rPr>
        <w:t>NOMME</w:t>
      </w:r>
      <w:r>
        <w:rPr>
          <w:b/>
          <w:sz w:val="22"/>
        </w:rPr>
        <w:t>R</w:t>
      </w:r>
      <w:r w:rsidRPr="00453F6C">
        <w:rPr>
          <w:sz w:val="22"/>
        </w:rPr>
        <w:t xml:space="preserve"> Mme GAILLOT, Maire de La </w:t>
      </w:r>
      <w:proofErr w:type="spellStart"/>
      <w:r w:rsidRPr="00453F6C">
        <w:rPr>
          <w:sz w:val="22"/>
        </w:rPr>
        <w:t>Boissière-</w:t>
      </w:r>
      <w:r w:rsidR="00A36B62">
        <w:rPr>
          <w:sz w:val="22"/>
        </w:rPr>
        <w:t>E</w:t>
      </w:r>
      <w:r w:rsidRPr="00453F6C">
        <w:rPr>
          <w:sz w:val="22"/>
        </w:rPr>
        <w:t>cole</w:t>
      </w:r>
      <w:proofErr w:type="spellEnd"/>
      <w:r w:rsidRPr="00453F6C">
        <w:rPr>
          <w:sz w:val="22"/>
        </w:rPr>
        <w:t xml:space="preserve"> 21, rue des écoles 78125 La </w:t>
      </w:r>
      <w:proofErr w:type="spellStart"/>
      <w:r w:rsidRPr="00453F6C">
        <w:rPr>
          <w:sz w:val="22"/>
        </w:rPr>
        <w:t>Boissière-école</w:t>
      </w:r>
      <w:proofErr w:type="spellEnd"/>
      <w:r w:rsidRPr="00453F6C">
        <w:rPr>
          <w:sz w:val="22"/>
        </w:rPr>
        <w:t xml:space="preserve"> représentant de la collectivité au sein de la commission d’appels d’offres instaurée dans le cadre du groupement de commandes </w:t>
      </w:r>
      <w:r w:rsidRPr="0028188C">
        <w:rPr>
          <w:sz w:val="22"/>
        </w:rPr>
        <w:t>et M. Pascal LE MENN 1</w:t>
      </w:r>
      <w:r w:rsidRPr="0028188C">
        <w:rPr>
          <w:sz w:val="22"/>
          <w:vertAlign w:val="superscript"/>
        </w:rPr>
        <w:t>er</w:t>
      </w:r>
      <w:r w:rsidRPr="0028188C">
        <w:rPr>
          <w:sz w:val="22"/>
        </w:rPr>
        <w:t xml:space="preserve"> Adjoint au Maire </w:t>
      </w:r>
      <w:r>
        <w:rPr>
          <w:sz w:val="22"/>
        </w:rPr>
        <w:t>(</w:t>
      </w:r>
      <w:r w:rsidRPr="0028188C">
        <w:rPr>
          <w:sz w:val="22"/>
        </w:rPr>
        <w:t>suppléant</w:t>
      </w:r>
      <w:r>
        <w:rPr>
          <w:sz w:val="22"/>
        </w:rPr>
        <w:t>)</w:t>
      </w:r>
      <w:r w:rsidRPr="0028188C">
        <w:rPr>
          <w:sz w:val="22"/>
        </w:rPr>
        <w:t>.</w:t>
      </w:r>
    </w:p>
    <w:p w:rsidR="007F4B6A" w:rsidRDefault="007F4B6A" w:rsidP="007F4B6A">
      <w:pPr>
        <w:jc w:val="both"/>
        <w:rPr>
          <w:sz w:val="20"/>
        </w:rPr>
      </w:pPr>
    </w:p>
    <w:p w:rsidR="00163762" w:rsidRPr="00163762" w:rsidRDefault="00163762" w:rsidP="00C23BA5">
      <w:pPr>
        <w:jc w:val="both"/>
        <w:rPr>
          <w:b/>
          <w:sz w:val="20"/>
          <w:u w:val="single"/>
        </w:rPr>
      </w:pPr>
    </w:p>
    <w:p w:rsidR="007F4B6A" w:rsidRDefault="00C23BA5" w:rsidP="002B7A53">
      <w:pPr>
        <w:pStyle w:val="Paragraphedeliste"/>
        <w:numPr>
          <w:ilvl w:val="0"/>
          <w:numId w:val="1"/>
        </w:numPr>
        <w:ind w:left="426" w:hanging="426"/>
        <w:jc w:val="both"/>
        <w:rPr>
          <w:b/>
          <w:szCs w:val="24"/>
          <w:u w:val="single"/>
        </w:rPr>
      </w:pPr>
      <w:r>
        <w:rPr>
          <w:b/>
          <w:szCs w:val="24"/>
          <w:u w:val="single"/>
        </w:rPr>
        <w:t>Questions diverses</w:t>
      </w:r>
    </w:p>
    <w:p w:rsidR="007F4B6A" w:rsidRPr="00C23BA5" w:rsidRDefault="007F4B6A" w:rsidP="007F4B6A">
      <w:pPr>
        <w:jc w:val="both"/>
        <w:rPr>
          <w:b/>
          <w:sz w:val="20"/>
          <w:u w:val="single"/>
        </w:rPr>
      </w:pPr>
    </w:p>
    <w:p w:rsidR="00E06769" w:rsidRPr="00C23BA5" w:rsidRDefault="00E06769" w:rsidP="00E06769">
      <w:pPr>
        <w:jc w:val="both"/>
        <w:rPr>
          <w:b/>
          <w:sz w:val="20"/>
          <w:u w:val="single"/>
        </w:rPr>
      </w:pPr>
    </w:p>
    <w:p w:rsidR="007D0957" w:rsidRPr="007D0957" w:rsidRDefault="007D0957" w:rsidP="007D0957">
      <w:pPr>
        <w:pStyle w:val="Paragraphedeliste"/>
        <w:numPr>
          <w:ilvl w:val="0"/>
          <w:numId w:val="19"/>
        </w:numPr>
        <w:jc w:val="both"/>
        <w:rPr>
          <w:sz w:val="22"/>
          <w:szCs w:val="22"/>
        </w:rPr>
      </w:pPr>
      <w:r w:rsidRPr="007D0957">
        <w:rPr>
          <w:sz w:val="22"/>
          <w:szCs w:val="22"/>
        </w:rPr>
        <w:t>Dates des prochains conseils :</w:t>
      </w:r>
    </w:p>
    <w:p w:rsidR="007D0957" w:rsidRPr="007D0957" w:rsidRDefault="007D0957" w:rsidP="007D0957">
      <w:pPr>
        <w:pStyle w:val="Paragraphedeliste"/>
        <w:jc w:val="both"/>
        <w:rPr>
          <w:sz w:val="22"/>
          <w:szCs w:val="22"/>
        </w:rPr>
      </w:pPr>
    </w:p>
    <w:p w:rsidR="007D0957" w:rsidRPr="007D0957" w:rsidRDefault="007D0957" w:rsidP="007D0957">
      <w:pPr>
        <w:pStyle w:val="Paragraphedeliste"/>
        <w:numPr>
          <w:ilvl w:val="0"/>
          <w:numId w:val="30"/>
        </w:numPr>
        <w:jc w:val="both"/>
        <w:rPr>
          <w:sz w:val="22"/>
          <w:szCs w:val="22"/>
        </w:rPr>
      </w:pPr>
      <w:r w:rsidRPr="007D0957">
        <w:rPr>
          <w:sz w:val="22"/>
          <w:szCs w:val="22"/>
        </w:rPr>
        <w:t>19 Février 2016</w:t>
      </w:r>
    </w:p>
    <w:p w:rsidR="007D0957" w:rsidRPr="007D0957" w:rsidRDefault="007D0957" w:rsidP="007D0957">
      <w:pPr>
        <w:pStyle w:val="Paragraphedeliste"/>
        <w:numPr>
          <w:ilvl w:val="0"/>
          <w:numId w:val="30"/>
        </w:numPr>
        <w:jc w:val="both"/>
        <w:rPr>
          <w:sz w:val="22"/>
          <w:szCs w:val="22"/>
        </w:rPr>
      </w:pPr>
      <w:r w:rsidRPr="007D0957">
        <w:rPr>
          <w:sz w:val="22"/>
          <w:szCs w:val="22"/>
        </w:rPr>
        <w:t>25 Mars 2016</w:t>
      </w:r>
    </w:p>
    <w:p w:rsidR="007D0957" w:rsidRPr="007D0957" w:rsidRDefault="007D0957" w:rsidP="007D0957">
      <w:pPr>
        <w:pStyle w:val="Paragraphedeliste"/>
        <w:numPr>
          <w:ilvl w:val="0"/>
          <w:numId w:val="30"/>
        </w:numPr>
        <w:jc w:val="both"/>
        <w:rPr>
          <w:sz w:val="22"/>
          <w:szCs w:val="22"/>
        </w:rPr>
      </w:pPr>
      <w:r w:rsidRPr="007D0957">
        <w:rPr>
          <w:sz w:val="22"/>
          <w:szCs w:val="22"/>
        </w:rPr>
        <w:t>15 Avril 2016</w:t>
      </w:r>
    </w:p>
    <w:p w:rsidR="007D0957" w:rsidRPr="007D0957" w:rsidRDefault="007D0957" w:rsidP="007D0957">
      <w:pPr>
        <w:pStyle w:val="Paragraphedeliste"/>
        <w:numPr>
          <w:ilvl w:val="0"/>
          <w:numId w:val="30"/>
        </w:numPr>
        <w:jc w:val="both"/>
        <w:rPr>
          <w:sz w:val="22"/>
          <w:szCs w:val="22"/>
        </w:rPr>
      </w:pPr>
      <w:r w:rsidRPr="007D0957">
        <w:rPr>
          <w:sz w:val="22"/>
          <w:szCs w:val="22"/>
        </w:rPr>
        <w:t>27 Mai 2016</w:t>
      </w:r>
    </w:p>
    <w:p w:rsidR="007D0957" w:rsidRPr="007D0957" w:rsidRDefault="007D0957" w:rsidP="007D0957">
      <w:pPr>
        <w:pStyle w:val="Paragraphedeliste"/>
        <w:numPr>
          <w:ilvl w:val="0"/>
          <w:numId w:val="30"/>
        </w:numPr>
        <w:jc w:val="both"/>
        <w:rPr>
          <w:sz w:val="22"/>
          <w:szCs w:val="22"/>
        </w:rPr>
      </w:pPr>
      <w:r w:rsidRPr="007D0957">
        <w:rPr>
          <w:sz w:val="22"/>
          <w:szCs w:val="22"/>
        </w:rPr>
        <w:t>1</w:t>
      </w:r>
      <w:r w:rsidRPr="007D0957">
        <w:rPr>
          <w:sz w:val="22"/>
          <w:szCs w:val="22"/>
          <w:vertAlign w:val="superscript"/>
        </w:rPr>
        <w:t>er</w:t>
      </w:r>
      <w:r w:rsidRPr="007D0957">
        <w:rPr>
          <w:sz w:val="22"/>
          <w:szCs w:val="22"/>
        </w:rPr>
        <w:t xml:space="preserve"> Juillet 2016</w:t>
      </w:r>
    </w:p>
    <w:p w:rsidR="007D0957" w:rsidRPr="007D0957" w:rsidRDefault="007D0957" w:rsidP="007D0957">
      <w:pPr>
        <w:pStyle w:val="Paragraphedeliste"/>
        <w:numPr>
          <w:ilvl w:val="0"/>
          <w:numId w:val="30"/>
        </w:numPr>
        <w:jc w:val="both"/>
        <w:rPr>
          <w:sz w:val="22"/>
          <w:szCs w:val="22"/>
        </w:rPr>
      </w:pPr>
      <w:r w:rsidRPr="007D0957">
        <w:rPr>
          <w:sz w:val="22"/>
          <w:szCs w:val="22"/>
        </w:rPr>
        <w:t>9 Septembre 2016</w:t>
      </w:r>
    </w:p>
    <w:p w:rsidR="007D0957" w:rsidRPr="007D0957" w:rsidRDefault="007D0957" w:rsidP="007D0957">
      <w:pPr>
        <w:pStyle w:val="Paragraphedeliste"/>
        <w:numPr>
          <w:ilvl w:val="0"/>
          <w:numId w:val="30"/>
        </w:numPr>
        <w:jc w:val="both"/>
        <w:rPr>
          <w:sz w:val="22"/>
          <w:szCs w:val="22"/>
        </w:rPr>
      </w:pPr>
      <w:r w:rsidRPr="007D0957">
        <w:rPr>
          <w:sz w:val="22"/>
          <w:szCs w:val="22"/>
        </w:rPr>
        <w:t>7 Octobre 2016</w:t>
      </w:r>
    </w:p>
    <w:p w:rsidR="000F6F34" w:rsidRPr="007D0957" w:rsidRDefault="007D0957" w:rsidP="007D0957">
      <w:pPr>
        <w:pStyle w:val="Paragraphedeliste"/>
        <w:numPr>
          <w:ilvl w:val="0"/>
          <w:numId w:val="30"/>
        </w:numPr>
        <w:jc w:val="both"/>
        <w:rPr>
          <w:sz w:val="22"/>
          <w:szCs w:val="22"/>
        </w:rPr>
      </w:pPr>
      <w:r w:rsidRPr="007D0957">
        <w:rPr>
          <w:sz w:val="22"/>
          <w:szCs w:val="22"/>
        </w:rPr>
        <w:t>4 Novembre 2016</w:t>
      </w:r>
    </w:p>
    <w:p w:rsidR="007D0957" w:rsidRPr="007D0957" w:rsidRDefault="007D0957" w:rsidP="007D0957">
      <w:pPr>
        <w:pStyle w:val="Paragraphedeliste"/>
        <w:numPr>
          <w:ilvl w:val="0"/>
          <w:numId w:val="30"/>
        </w:numPr>
        <w:jc w:val="both"/>
        <w:rPr>
          <w:sz w:val="22"/>
          <w:szCs w:val="22"/>
        </w:rPr>
      </w:pPr>
      <w:r w:rsidRPr="007D0957">
        <w:rPr>
          <w:sz w:val="22"/>
          <w:szCs w:val="22"/>
        </w:rPr>
        <w:t>2 Décembre 2016</w:t>
      </w:r>
    </w:p>
    <w:p w:rsidR="00F13597" w:rsidRPr="007D0957" w:rsidRDefault="00F13597" w:rsidP="00517872">
      <w:pPr>
        <w:pStyle w:val="WW-NormalWeb"/>
        <w:spacing w:before="0" w:after="0"/>
        <w:jc w:val="both"/>
        <w:rPr>
          <w:color w:val="000000"/>
          <w:sz w:val="22"/>
          <w:szCs w:val="22"/>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5276A" w:rsidRDefault="0045276A" w:rsidP="00517872">
      <w:pPr>
        <w:pStyle w:val="WW-NormalWeb"/>
        <w:spacing w:before="0" w:after="0"/>
        <w:jc w:val="both"/>
        <w:rPr>
          <w:color w:val="000000"/>
          <w:sz w:val="20"/>
          <w:szCs w:val="20"/>
        </w:rPr>
      </w:pPr>
    </w:p>
    <w:p w:rsidR="0045276A" w:rsidRDefault="0045276A" w:rsidP="00517872">
      <w:pPr>
        <w:pStyle w:val="WW-NormalWeb"/>
        <w:spacing w:before="0" w:after="0"/>
        <w:jc w:val="both"/>
        <w:rPr>
          <w:color w:val="000000"/>
          <w:sz w:val="20"/>
          <w:szCs w:val="20"/>
        </w:rPr>
      </w:pPr>
    </w:p>
    <w:p w:rsidR="0045276A" w:rsidRDefault="0045276A" w:rsidP="00517872">
      <w:pPr>
        <w:pStyle w:val="WW-NormalWeb"/>
        <w:spacing w:before="0" w:after="0"/>
        <w:jc w:val="both"/>
        <w:rPr>
          <w:color w:val="000000"/>
          <w:sz w:val="20"/>
          <w:szCs w:val="20"/>
        </w:rPr>
      </w:pPr>
    </w:p>
    <w:p w:rsidR="0045276A" w:rsidRDefault="0045276A" w:rsidP="00517872">
      <w:pPr>
        <w:pStyle w:val="WW-NormalWeb"/>
        <w:spacing w:before="0" w:after="0"/>
        <w:jc w:val="both"/>
        <w:rPr>
          <w:color w:val="000000"/>
          <w:sz w:val="20"/>
          <w:szCs w:val="20"/>
        </w:rPr>
      </w:pPr>
    </w:p>
    <w:p w:rsidR="0045276A" w:rsidRDefault="0045276A"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463661" w:rsidRDefault="00463661" w:rsidP="00517872">
      <w:pPr>
        <w:pStyle w:val="WW-NormalWeb"/>
        <w:spacing w:before="0" w:after="0"/>
        <w:jc w:val="both"/>
        <w:rPr>
          <w:color w:val="000000"/>
          <w:sz w:val="20"/>
          <w:szCs w:val="20"/>
        </w:rPr>
      </w:pPr>
    </w:p>
    <w:p w:rsidR="000828E5" w:rsidRPr="00FD35EF" w:rsidRDefault="000828E5" w:rsidP="00517872">
      <w:pPr>
        <w:pStyle w:val="WW-NormalWeb"/>
        <w:spacing w:before="0" w:after="0"/>
        <w:jc w:val="both"/>
        <w:rPr>
          <w:color w:val="000000"/>
          <w:sz w:val="20"/>
          <w:szCs w:val="20"/>
        </w:rPr>
      </w:pPr>
      <w:r w:rsidRPr="00FD35EF">
        <w:rPr>
          <w:color w:val="000000"/>
          <w:sz w:val="20"/>
          <w:szCs w:val="20"/>
        </w:rPr>
        <w:lastRenderedPageBreak/>
        <w:t xml:space="preserve">Rien n’étant plus à l’ordre du jour, la séance est levée à </w:t>
      </w:r>
      <w:r w:rsidR="00412315">
        <w:rPr>
          <w:color w:val="000000"/>
          <w:sz w:val="20"/>
          <w:szCs w:val="20"/>
        </w:rPr>
        <w:t>22</w:t>
      </w:r>
      <w:r w:rsidRPr="00FD35EF">
        <w:rPr>
          <w:color w:val="000000"/>
          <w:sz w:val="20"/>
          <w:szCs w:val="20"/>
        </w:rPr>
        <w:t>h</w:t>
      </w:r>
      <w:r w:rsidR="00D536D9">
        <w:rPr>
          <w:color w:val="000000"/>
          <w:sz w:val="20"/>
          <w:szCs w:val="20"/>
        </w:rPr>
        <w:t>30</w:t>
      </w:r>
      <w:r w:rsidRPr="00FD35EF">
        <w:rPr>
          <w:color w:val="000000"/>
          <w:sz w:val="20"/>
          <w:szCs w:val="20"/>
        </w:rPr>
        <w:t>, et ont signé au registre tous les membres présents.</w:t>
      </w:r>
    </w:p>
    <w:p w:rsidR="000828E5" w:rsidRPr="00FD35EF" w:rsidRDefault="000828E5" w:rsidP="000828E5">
      <w:pPr>
        <w:pStyle w:val="WW-NormalWeb"/>
        <w:spacing w:before="0" w:after="0"/>
        <w:ind w:left="720" w:hanging="720"/>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0828E5" w:rsidRPr="00FD35EF" w:rsidTr="000828E5">
        <w:trPr>
          <w:trHeight w:val="680"/>
        </w:trPr>
        <w:tc>
          <w:tcPr>
            <w:tcW w:w="1250" w:type="pct"/>
            <w:shd w:val="clear" w:color="auto" w:fill="D8D0C8"/>
          </w:tcPr>
          <w:p w:rsidR="000828E5" w:rsidRPr="00FD35EF" w:rsidRDefault="000828E5" w:rsidP="000828E5">
            <w:pPr>
              <w:pStyle w:val="WW-NormalWeb"/>
              <w:spacing w:after="0" w:line="238" w:lineRule="atLeast"/>
              <w:jc w:val="center"/>
              <w:rPr>
                <w:b/>
                <w:i/>
              </w:rPr>
            </w:pPr>
            <w:r w:rsidRPr="00FD35EF">
              <w:rPr>
                <w:b/>
                <w:i/>
              </w:rPr>
              <w:t>Membres du Conseil Municipal</w:t>
            </w:r>
          </w:p>
        </w:tc>
        <w:tc>
          <w:tcPr>
            <w:tcW w:w="1250" w:type="pct"/>
            <w:shd w:val="clear" w:color="auto" w:fill="D8D0C8"/>
          </w:tcPr>
          <w:p w:rsidR="000828E5" w:rsidRPr="00FD35EF" w:rsidRDefault="000828E5" w:rsidP="000828E5">
            <w:pPr>
              <w:pStyle w:val="WW-NormalWeb"/>
              <w:spacing w:after="0" w:line="238" w:lineRule="atLeast"/>
              <w:jc w:val="center"/>
              <w:rPr>
                <w:b/>
                <w:i/>
              </w:rPr>
            </w:pPr>
            <w:r w:rsidRPr="00FD35EF">
              <w:rPr>
                <w:b/>
                <w:i/>
              </w:rPr>
              <w:t>Signatures</w:t>
            </w:r>
          </w:p>
        </w:tc>
        <w:tc>
          <w:tcPr>
            <w:tcW w:w="1250" w:type="pct"/>
            <w:shd w:val="clear" w:color="auto" w:fill="D8D0C8"/>
          </w:tcPr>
          <w:p w:rsidR="000828E5" w:rsidRPr="00FD35EF" w:rsidRDefault="000828E5" w:rsidP="000828E5">
            <w:pPr>
              <w:pStyle w:val="WW-NormalWeb"/>
              <w:spacing w:after="0" w:line="238" w:lineRule="atLeast"/>
              <w:jc w:val="center"/>
              <w:rPr>
                <w:b/>
                <w:i/>
              </w:rPr>
            </w:pPr>
            <w:r w:rsidRPr="00FD35EF">
              <w:rPr>
                <w:b/>
                <w:i/>
              </w:rPr>
              <w:t>Membres du Conseil Municipal</w:t>
            </w:r>
          </w:p>
        </w:tc>
        <w:tc>
          <w:tcPr>
            <w:tcW w:w="1250" w:type="pct"/>
            <w:shd w:val="clear" w:color="auto" w:fill="D8D0C8"/>
          </w:tcPr>
          <w:p w:rsidR="000828E5" w:rsidRPr="00FD35EF" w:rsidRDefault="000828E5" w:rsidP="000828E5">
            <w:pPr>
              <w:pStyle w:val="WW-NormalWeb"/>
              <w:spacing w:after="0" w:line="238" w:lineRule="atLeast"/>
              <w:jc w:val="center"/>
              <w:rPr>
                <w:b/>
                <w:i/>
              </w:rPr>
            </w:pPr>
            <w:r w:rsidRPr="00FD35EF">
              <w:rPr>
                <w:b/>
                <w:i/>
              </w:rPr>
              <w:t>Signatures</w:t>
            </w: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LE MENN Pascal</w:t>
            </w:r>
          </w:p>
        </w:tc>
        <w:tc>
          <w:tcPr>
            <w:tcW w:w="1250" w:type="pct"/>
          </w:tcPr>
          <w:p w:rsidR="000828E5" w:rsidRPr="00463661" w:rsidRDefault="000828E5" w:rsidP="00463661">
            <w:pPr>
              <w:pStyle w:val="WW-NormalWeb"/>
              <w:spacing w:after="0" w:line="238" w:lineRule="atLeast"/>
              <w:jc w:val="center"/>
              <w:rPr>
                <w:b/>
                <w:i/>
              </w:rPr>
            </w:pPr>
          </w:p>
        </w:tc>
        <w:tc>
          <w:tcPr>
            <w:tcW w:w="1250" w:type="pct"/>
          </w:tcPr>
          <w:p w:rsidR="000828E5" w:rsidRPr="00FD35EF" w:rsidRDefault="000828E5" w:rsidP="000828E5">
            <w:pPr>
              <w:pStyle w:val="WW-NormalWeb"/>
              <w:spacing w:after="0" w:line="238" w:lineRule="atLeast"/>
              <w:jc w:val="both"/>
            </w:pPr>
            <w:r w:rsidRPr="00FD35EF">
              <w:t>CLAIR Régis</w:t>
            </w:r>
          </w:p>
        </w:tc>
        <w:tc>
          <w:tcPr>
            <w:tcW w:w="1250" w:type="pct"/>
            <w:vAlign w:val="center"/>
          </w:tcPr>
          <w:p w:rsidR="000828E5" w:rsidRPr="00463661" w:rsidRDefault="009725FE" w:rsidP="00463661">
            <w:pPr>
              <w:pStyle w:val="WW-NormalWeb"/>
              <w:spacing w:before="0" w:after="0" w:line="238" w:lineRule="atLeast"/>
              <w:jc w:val="center"/>
              <w:rPr>
                <w:b/>
                <w:i/>
              </w:rPr>
            </w:pPr>
            <w:r w:rsidRPr="00463661">
              <w:rPr>
                <w:b/>
                <w:i/>
              </w:rPr>
              <w:t>ABSENT</w:t>
            </w: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DURAND Gilles</w:t>
            </w:r>
          </w:p>
        </w:tc>
        <w:tc>
          <w:tcPr>
            <w:tcW w:w="1250" w:type="pct"/>
          </w:tcPr>
          <w:p w:rsidR="000828E5" w:rsidRPr="00463661" w:rsidRDefault="000828E5" w:rsidP="00463661">
            <w:pPr>
              <w:pStyle w:val="WW-NormalWeb"/>
              <w:spacing w:after="0" w:line="238" w:lineRule="atLeast"/>
              <w:jc w:val="center"/>
              <w:rPr>
                <w:b/>
                <w:i/>
              </w:rPr>
            </w:pPr>
          </w:p>
        </w:tc>
        <w:tc>
          <w:tcPr>
            <w:tcW w:w="1250" w:type="pct"/>
          </w:tcPr>
          <w:p w:rsidR="000828E5" w:rsidRPr="00FD35EF" w:rsidRDefault="000828E5" w:rsidP="000828E5">
            <w:pPr>
              <w:pStyle w:val="WW-NormalWeb"/>
              <w:spacing w:after="0" w:line="238" w:lineRule="atLeast"/>
              <w:jc w:val="both"/>
            </w:pPr>
            <w:r w:rsidRPr="00FD35EF">
              <w:t>BEQUET Fabrice</w:t>
            </w:r>
          </w:p>
        </w:tc>
        <w:tc>
          <w:tcPr>
            <w:tcW w:w="1250" w:type="pct"/>
            <w:vAlign w:val="center"/>
          </w:tcPr>
          <w:p w:rsidR="000828E5" w:rsidRPr="00463661" w:rsidRDefault="000828E5" w:rsidP="00463661">
            <w:pPr>
              <w:pStyle w:val="WW-NormalWeb"/>
              <w:spacing w:before="0" w:after="0" w:line="238" w:lineRule="atLeast"/>
              <w:jc w:val="center"/>
              <w:rPr>
                <w:b/>
                <w:i/>
              </w:rPr>
            </w:pP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COER Anne</w:t>
            </w:r>
          </w:p>
        </w:tc>
        <w:tc>
          <w:tcPr>
            <w:tcW w:w="1250" w:type="pct"/>
          </w:tcPr>
          <w:p w:rsidR="000828E5" w:rsidRPr="00463661" w:rsidRDefault="000828E5" w:rsidP="00463661">
            <w:pPr>
              <w:pStyle w:val="WW-NormalWeb"/>
              <w:spacing w:before="0" w:after="0" w:line="238" w:lineRule="atLeast"/>
              <w:jc w:val="center"/>
              <w:rPr>
                <w:b/>
                <w:i/>
                <w:szCs w:val="22"/>
              </w:rPr>
            </w:pPr>
          </w:p>
          <w:p w:rsidR="000828E5" w:rsidRPr="00463661" w:rsidRDefault="000828E5" w:rsidP="00463661">
            <w:pPr>
              <w:pStyle w:val="WW-NormalWeb"/>
              <w:spacing w:before="0" w:after="0" w:line="238" w:lineRule="atLeast"/>
              <w:jc w:val="center"/>
              <w:rPr>
                <w:b/>
                <w:i/>
                <w:szCs w:val="22"/>
              </w:rPr>
            </w:pPr>
          </w:p>
        </w:tc>
        <w:tc>
          <w:tcPr>
            <w:tcW w:w="1250" w:type="pct"/>
          </w:tcPr>
          <w:p w:rsidR="000828E5" w:rsidRPr="00FD35EF" w:rsidRDefault="000828E5" w:rsidP="000828E5">
            <w:pPr>
              <w:pStyle w:val="WW-NormalWeb"/>
              <w:spacing w:after="0" w:line="238" w:lineRule="atLeast"/>
              <w:jc w:val="both"/>
            </w:pPr>
            <w:r w:rsidRPr="00FD35EF">
              <w:t>MAUREL Isabelle</w:t>
            </w:r>
          </w:p>
        </w:tc>
        <w:tc>
          <w:tcPr>
            <w:tcW w:w="1250" w:type="pct"/>
          </w:tcPr>
          <w:p w:rsidR="000828E5" w:rsidRPr="00463661" w:rsidRDefault="009725FE" w:rsidP="00463661">
            <w:pPr>
              <w:pStyle w:val="WW-NormalWeb"/>
              <w:spacing w:after="0" w:line="238" w:lineRule="atLeast"/>
              <w:jc w:val="center"/>
              <w:rPr>
                <w:b/>
                <w:i/>
              </w:rPr>
            </w:pPr>
            <w:r w:rsidRPr="00463661">
              <w:rPr>
                <w:b/>
                <w:i/>
              </w:rPr>
              <w:t>ABSENTE</w:t>
            </w:r>
          </w:p>
        </w:tc>
      </w:tr>
      <w:tr w:rsidR="000828E5" w:rsidRPr="00FD35EF" w:rsidTr="000828E5">
        <w:trPr>
          <w:trHeight w:val="680"/>
        </w:trPr>
        <w:tc>
          <w:tcPr>
            <w:tcW w:w="1250" w:type="pct"/>
          </w:tcPr>
          <w:p w:rsidR="000828E5" w:rsidRPr="00FD35EF" w:rsidRDefault="000828E5" w:rsidP="000828E5">
            <w:pPr>
              <w:pStyle w:val="WW-NormalWeb"/>
              <w:spacing w:after="0" w:line="238" w:lineRule="atLeast"/>
              <w:jc w:val="both"/>
            </w:pPr>
            <w:r w:rsidRPr="00FD35EF">
              <w:t>MILLARD Patrick</w:t>
            </w:r>
          </w:p>
        </w:tc>
        <w:tc>
          <w:tcPr>
            <w:tcW w:w="1250" w:type="pct"/>
            <w:vAlign w:val="center"/>
          </w:tcPr>
          <w:p w:rsidR="000828E5" w:rsidRPr="00463661" w:rsidRDefault="009725FE" w:rsidP="00463661">
            <w:pPr>
              <w:pStyle w:val="WW-NormalWeb"/>
              <w:spacing w:before="0" w:after="0" w:line="238" w:lineRule="atLeast"/>
              <w:jc w:val="center"/>
              <w:rPr>
                <w:b/>
                <w:i/>
              </w:rPr>
            </w:pPr>
            <w:r w:rsidRPr="00463661">
              <w:rPr>
                <w:b/>
                <w:i/>
              </w:rPr>
              <w:t>ABSENT</w:t>
            </w:r>
          </w:p>
        </w:tc>
        <w:tc>
          <w:tcPr>
            <w:tcW w:w="1250" w:type="pct"/>
          </w:tcPr>
          <w:p w:rsidR="000828E5" w:rsidRPr="00FD35EF" w:rsidRDefault="000828E5" w:rsidP="000828E5">
            <w:pPr>
              <w:pStyle w:val="WW-NormalWeb"/>
              <w:spacing w:after="0" w:line="238" w:lineRule="atLeast"/>
              <w:jc w:val="both"/>
            </w:pPr>
            <w:r w:rsidRPr="00FD35EF">
              <w:t>WATRIN Olivier</w:t>
            </w:r>
          </w:p>
        </w:tc>
        <w:tc>
          <w:tcPr>
            <w:tcW w:w="1250" w:type="pct"/>
          </w:tcPr>
          <w:p w:rsidR="000828E5" w:rsidRPr="00463661" w:rsidRDefault="000828E5" w:rsidP="00463661">
            <w:pPr>
              <w:pStyle w:val="WW-NormalWeb"/>
              <w:spacing w:before="0" w:after="0" w:line="238" w:lineRule="atLeast"/>
              <w:jc w:val="center"/>
              <w:rPr>
                <w:b/>
                <w:i/>
              </w:rPr>
            </w:pPr>
          </w:p>
          <w:p w:rsidR="009725FE" w:rsidRPr="00463661" w:rsidRDefault="009725FE" w:rsidP="00463661">
            <w:pPr>
              <w:pStyle w:val="WW-NormalWeb"/>
              <w:spacing w:before="0" w:after="0" w:line="238" w:lineRule="atLeast"/>
              <w:jc w:val="center"/>
              <w:rPr>
                <w:b/>
                <w:i/>
              </w:rPr>
            </w:pPr>
            <w:r w:rsidRPr="00463661">
              <w:rPr>
                <w:b/>
                <w:i/>
              </w:rPr>
              <w:t>ABSENT</w:t>
            </w:r>
          </w:p>
        </w:tc>
      </w:tr>
      <w:tr w:rsidR="00463661" w:rsidRPr="00FD35EF" w:rsidTr="00476E31">
        <w:trPr>
          <w:trHeight w:val="680"/>
        </w:trPr>
        <w:tc>
          <w:tcPr>
            <w:tcW w:w="1250" w:type="pct"/>
          </w:tcPr>
          <w:p w:rsidR="00463661" w:rsidRPr="00FD35EF" w:rsidRDefault="00463661" w:rsidP="000828E5">
            <w:pPr>
              <w:pStyle w:val="WW-NormalWeb"/>
              <w:spacing w:after="0" w:line="238" w:lineRule="atLeast"/>
              <w:jc w:val="both"/>
            </w:pPr>
            <w:r w:rsidRPr="00FD35EF">
              <w:t>DOUMENG Nicole</w:t>
            </w:r>
          </w:p>
        </w:tc>
        <w:tc>
          <w:tcPr>
            <w:tcW w:w="1250" w:type="pct"/>
          </w:tcPr>
          <w:p w:rsidR="00463661" w:rsidRPr="00463661" w:rsidRDefault="00463661" w:rsidP="00463661">
            <w:pPr>
              <w:pStyle w:val="WW-NormalWeb"/>
              <w:spacing w:after="0" w:line="238" w:lineRule="atLeast"/>
              <w:jc w:val="center"/>
              <w:rPr>
                <w:b/>
                <w:i/>
              </w:rPr>
            </w:pPr>
          </w:p>
        </w:tc>
        <w:tc>
          <w:tcPr>
            <w:tcW w:w="1250" w:type="pct"/>
          </w:tcPr>
          <w:p w:rsidR="00463661" w:rsidRPr="00FD35EF" w:rsidRDefault="00463661" w:rsidP="007977DE">
            <w:pPr>
              <w:pStyle w:val="WW-NormalWeb"/>
              <w:spacing w:after="0" w:line="238" w:lineRule="atLeast"/>
              <w:jc w:val="both"/>
            </w:pPr>
            <w:r w:rsidRPr="00FD35EF">
              <w:t>COULANGE Chantal</w:t>
            </w:r>
          </w:p>
        </w:tc>
        <w:tc>
          <w:tcPr>
            <w:tcW w:w="1250" w:type="pct"/>
          </w:tcPr>
          <w:p w:rsidR="00463661" w:rsidRPr="00463661" w:rsidRDefault="00463661" w:rsidP="00463661">
            <w:pPr>
              <w:pStyle w:val="WW-NormalWeb"/>
              <w:spacing w:after="0" w:line="238" w:lineRule="atLeast"/>
              <w:jc w:val="center"/>
              <w:rPr>
                <w:b/>
                <w:i/>
              </w:rPr>
            </w:pPr>
          </w:p>
        </w:tc>
      </w:tr>
      <w:tr w:rsidR="00463661" w:rsidRPr="00FD35EF" w:rsidTr="000828E5">
        <w:trPr>
          <w:trHeight w:val="680"/>
        </w:trPr>
        <w:tc>
          <w:tcPr>
            <w:tcW w:w="1250" w:type="pct"/>
          </w:tcPr>
          <w:p w:rsidR="00463661" w:rsidRPr="00FD35EF" w:rsidRDefault="00463661" w:rsidP="000828E5">
            <w:pPr>
              <w:pStyle w:val="WW-NormalWeb"/>
              <w:spacing w:after="0" w:line="238" w:lineRule="atLeast"/>
              <w:jc w:val="both"/>
            </w:pPr>
            <w:r w:rsidRPr="00FD35EF">
              <w:t>DEVIE Franck</w:t>
            </w:r>
          </w:p>
        </w:tc>
        <w:tc>
          <w:tcPr>
            <w:tcW w:w="1250" w:type="pct"/>
          </w:tcPr>
          <w:p w:rsidR="00463661" w:rsidRPr="00463661" w:rsidRDefault="00463661" w:rsidP="00463661">
            <w:pPr>
              <w:pStyle w:val="WW-NormalWeb"/>
              <w:spacing w:after="0" w:line="238" w:lineRule="atLeast"/>
              <w:jc w:val="center"/>
              <w:rPr>
                <w:b/>
                <w:i/>
              </w:rPr>
            </w:pPr>
          </w:p>
        </w:tc>
        <w:tc>
          <w:tcPr>
            <w:tcW w:w="1250" w:type="pct"/>
          </w:tcPr>
          <w:p w:rsidR="00463661" w:rsidRPr="00FD35EF" w:rsidRDefault="00463661" w:rsidP="007977DE">
            <w:pPr>
              <w:pStyle w:val="WW-NormalWeb"/>
              <w:spacing w:after="0" w:line="238" w:lineRule="atLeast"/>
              <w:jc w:val="both"/>
            </w:pPr>
            <w:r w:rsidRPr="00FD35EF">
              <w:t>ROBERT Cyrille</w:t>
            </w:r>
          </w:p>
        </w:tc>
        <w:tc>
          <w:tcPr>
            <w:tcW w:w="1250" w:type="pct"/>
          </w:tcPr>
          <w:p w:rsidR="00463661" w:rsidRPr="00463661" w:rsidRDefault="00463661" w:rsidP="00463661">
            <w:pPr>
              <w:pStyle w:val="WW-NormalWeb"/>
              <w:spacing w:after="0" w:line="238" w:lineRule="atLeast"/>
              <w:jc w:val="center"/>
              <w:rPr>
                <w:b/>
                <w:i/>
              </w:rPr>
            </w:pPr>
          </w:p>
        </w:tc>
      </w:tr>
      <w:tr w:rsidR="000828E5" w:rsidRPr="00FD35EF" w:rsidTr="00463661">
        <w:trPr>
          <w:trHeight w:val="680"/>
        </w:trPr>
        <w:tc>
          <w:tcPr>
            <w:tcW w:w="1250" w:type="pct"/>
          </w:tcPr>
          <w:p w:rsidR="000828E5" w:rsidRPr="00FD35EF" w:rsidRDefault="000828E5" w:rsidP="000828E5">
            <w:pPr>
              <w:pStyle w:val="WW-NormalWeb"/>
              <w:spacing w:after="0" w:line="238" w:lineRule="atLeast"/>
              <w:jc w:val="both"/>
            </w:pPr>
            <w:r w:rsidRPr="00FD35EF">
              <w:t>MERCIER Francis</w:t>
            </w:r>
          </w:p>
        </w:tc>
        <w:tc>
          <w:tcPr>
            <w:tcW w:w="1250" w:type="pct"/>
          </w:tcPr>
          <w:p w:rsidR="000828E5" w:rsidRPr="00463661" w:rsidRDefault="009725FE" w:rsidP="00463661">
            <w:pPr>
              <w:pStyle w:val="WW-NormalWeb"/>
              <w:spacing w:after="0" w:line="238" w:lineRule="atLeast"/>
              <w:jc w:val="center"/>
              <w:rPr>
                <w:b/>
                <w:i/>
              </w:rPr>
            </w:pPr>
            <w:r w:rsidRPr="00463661">
              <w:rPr>
                <w:b/>
                <w:i/>
              </w:rPr>
              <w:t>ABSENT</w:t>
            </w:r>
          </w:p>
        </w:tc>
        <w:tc>
          <w:tcPr>
            <w:tcW w:w="1250" w:type="pct"/>
            <w:shd w:val="clear" w:color="auto" w:fill="BFBFBF" w:themeFill="background1" w:themeFillShade="BF"/>
          </w:tcPr>
          <w:p w:rsidR="000828E5" w:rsidRPr="00463661" w:rsidRDefault="000828E5" w:rsidP="000828E5">
            <w:pPr>
              <w:pStyle w:val="WW-NormalWeb"/>
              <w:spacing w:after="0" w:line="238" w:lineRule="atLeast"/>
              <w:jc w:val="both"/>
            </w:pPr>
          </w:p>
        </w:tc>
        <w:tc>
          <w:tcPr>
            <w:tcW w:w="1250" w:type="pct"/>
            <w:shd w:val="clear" w:color="auto" w:fill="BFBFBF" w:themeFill="background1" w:themeFillShade="BF"/>
          </w:tcPr>
          <w:p w:rsidR="000828E5" w:rsidRPr="00463661" w:rsidRDefault="000828E5" w:rsidP="00463661">
            <w:pPr>
              <w:pStyle w:val="WW-NormalWeb"/>
              <w:spacing w:after="0" w:line="238" w:lineRule="atLeast"/>
              <w:jc w:val="center"/>
              <w:rPr>
                <w:b/>
                <w:i/>
              </w:rPr>
            </w:pPr>
          </w:p>
        </w:tc>
      </w:tr>
      <w:tr w:rsidR="000828E5" w:rsidRPr="00FD35EF" w:rsidTr="000828E5">
        <w:trPr>
          <w:trHeight w:val="624"/>
        </w:trPr>
        <w:tc>
          <w:tcPr>
            <w:tcW w:w="5000" w:type="pct"/>
            <w:gridSpan w:val="4"/>
            <w:vAlign w:val="center"/>
          </w:tcPr>
          <w:p w:rsidR="000828E5" w:rsidRPr="00FD35EF" w:rsidRDefault="000828E5" w:rsidP="000828E5">
            <w:pPr>
              <w:pStyle w:val="WW-NormalWeb"/>
              <w:spacing w:after="0" w:line="238" w:lineRule="atLeast"/>
              <w:jc w:val="center"/>
              <w:rPr>
                <w:b/>
              </w:rPr>
            </w:pPr>
            <w:r w:rsidRPr="00FD35EF">
              <w:rPr>
                <w:b/>
              </w:rPr>
              <w:t>Le Maire,</w:t>
            </w:r>
          </w:p>
          <w:p w:rsidR="000828E5" w:rsidRPr="00FD35EF" w:rsidRDefault="000828E5" w:rsidP="000828E5">
            <w:pPr>
              <w:pStyle w:val="WW-NormalWeb"/>
              <w:spacing w:after="0" w:line="238" w:lineRule="atLeast"/>
              <w:jc w:val="center"/>
              <w:rPr>
                <w:b/>
              </w:rPr>
            </w:pPr>
            <w:r w:rsidRPr="00FD35EF">
              <w:rPr>
                <w:b/>
              </w:rPr>
              <w:t>Anne-Françoise GAILLOT</w:t>
            </w:r>
          </w:p>
        </w:tc>
      </w:tr>
    </w:tbl>
    <w:p w:rsidR="00C1141A" w:rsidRPr="00FD35EF" w:rsidRDefault="00C1141A" w:rsidP="007B72B4">
      <w:pPr>
        <w:tabs>
          <w:tab w:val="left" w:pos="1287"/>
        </w:tabs>
        <w:jc w:val="both"/>
        <w:rPr>
          <w:sz w:val="22"/>
          <w:szCs w:val="22"/>
        </w:rPr>
      </w:pPr>
    </w:p>
    <w:sectPr w:rsidR="00C1141A" w:rsidRPr="00FD35EF" w:rsidSect="007F4B6A">
      <w:footerReference w:type="default" r:id="rId7"/>
      <w:pgSz w:w="11906" w:h="16838" w:code="9"/>
      <w:pgMar w:top="993" w:right="1134"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5FE" w:rsidRDefault="009725FE" w:rsidP="006D04CA">
      <w:r>
        <w:separator/>
      </w:r>
    </w:p>
  </w:endnote>
  <w:endnote w:type="continuationSeparator" w:id="0">
    <w:p w:rsidR="009725FE" w:rsidRDefault="009725FE" w:rsidP="006D04C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FE" w:rsidRDefault="009725FE">
    <w:pPr>
      <w:pStyle w:val="Pieddepage"/>
    </w:pPr>
  </w:p>
  <w:p w:rsidR="009725FE" w:rsidRDefault="009725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5FE" w:rsidRDefault="009725FE" w:rsidP="006D04CA">
      <w:r>
        <w:separator/>
      </w:r>
    </w:p>
  </w:footnote>
  <w:footnote w:type="continuationSeparator" w:id="0">
    <w:p w:rsidR="009725FE" w:rsidRDefault="009725FE" w:rsidP="006D0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3BF673C"/>
    <w:multiLevelType w:val="hybridMultilevel"/>
    <w:tmpl w:val="7488FD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D91871"/>
    <w:multiLevelType w:val="hybridMultilevel"/>
    <w:tmpl w:val="3A8C96EA"/>
    <w:lvl w:ilvl="0" w:tplc="9998F276">
      <w:start w:val="13"/>
      <w:numFmt w:val="bullet"/>
      <w:lvlText w:val="-"/>
      <w:lvlJc w:val="left"/>
      <w:pPr>
        <w:tabs>
          <w:tab w:val="num" w:pos="7695"/>
        </w:tabs>
        <w:ind w:left="7695" w:hanging="420"/>
      </w:pPr>
      <w:rPr>
        <w:rFonts w:ascii="Times New Roman" w:eastAsia="Times New Roman" w:hAnsi="Times New Roman" w:cs="Times New Roman" w:hint="default"/>
      </w:rPr>
    </w:lvl>
    <w:lvl w:ilvl="1" w:tplc="040C0003" w:tentative="1">
      <w:start w:val="1"/>
      <w:numFmt w:val="bullet"/>
      <w:lvlText w:val="o"/>
      <w:lvlJc w:val="left"/>
      <w:pPr>
        <w:tabs>
          <w:tab w:val="num" w:pos="8355"/>
        </w:tabs>
        <w:ind w:left="8355" w:hanging="360"/>
      </w:pPr>
      <w:rPr>
        <w:rFonts w:ascii="Courier New" w:hAnsi="Courier New" w:cs="Courier New" w:hint="default"/>
      </w:rPr>
    </w:lvl>
    <w:lvl w:ilvl="2" w:tplc="040C0005" w:tentative="1">
      <w:start w:val="1"/>
      <w:numFmt w:val="bullet"/>
      <w:lvlText w:val=""/>
      <w:lvlJc w:val="left"/>
      <w:pPr>
        <w:tabs>
          <w:tab w:val="num" w:pos="9075"/>
        </w:tabs>
        <w:ind w:left="9075" w:hanging="360"/>
      </w:pPr>
      <w:rPr>
        <w:rFonts w:ascii="Wingdings" w:hAnsi="Wingdings" w:hint="default"/>
      </w:rPr>
    </w:lvl>
    <w:lvl w:ilvl="3" w:tplc="040C0001" w:tentative="1">
      <w:start w:val="1"/>
      <w:numFmt w:val="bullet"/>
      <w:lvlText w:val=""/>
      <w:lvlJc w:val="left"/>
      <w:pPr>
        <w:tabs>
          <w:tab w:val="num" w:pos="9795"/>
        </w:tabs>
        <w:ind w:left="9795" w:hanging="360"/>
      </w:pPr>
      <w:rPr>
        <w:rFonts w:ascii="Symbol" w:hAnsi="Symbol" w:hint="default"/>
      </w:rPr>
    </w:lvl>
    <w:lvl w:ilvl="4" w:tplc="040C0003" w:tentative="1">
      <w:start w:val="1"/>
      <w:numFmt w:val="bullet"/>
      <w:lvlText w:val="o"/>
      <w:lvlJc w:val="left"/>
      <w:pPr>
        <w:tabs>
          <w:tab w:val="num" w:pos="10515"/>
        </w:tabs>
        <w:ind w:left="10515" w:hanging="360"/>
      </w:pPr>
      <w:rPr>
        <w:rFonts w:ascii="Courier New" w:hAnsi="Courier New" w:cs="Courier New" w:hint="default"/>
      </w:rPr>
    </w:lvl>
    <w:lvl w:ilvl="5" w:tplc="040C0005" w:tentative="1">
      <w:start w:val="1"/>
      <w:numFmt w:val="bullet"/>
      <w:lvlText w:val=""/>
      <w:lvlJc w:val="left"/>
      <w:pPr>
        <w:tabs>
          <w:tab w:val="num" w:pos="11235"/>
        </w:tabs>
        <w:ind w:left="11235" w:hanging="360"/>
      </w:pPr>
      <w:rPr>
        <w:rFonts w:ascii="Wingdings" w:hAnsi="Wingdings" w:hint="default"/>
      </w:rPr>
    </w:lvl>
    <w:lvl w:ilvl="6" w:tplc="040C0001" w:tentative="1">
      <w:start w:val="1"/>
      <w:numFmt w:val="bullet"/>
      <w:lvlText w:val=""/>
      <w:lvlJc w:val="left"/>
      <w:pPr>
        <w:tabs>
          <w:tab w:val="num" w:pos="11955"/>
        </w:tabs>
        <w:ind w:left="11955" w:hanging="360"/>
      </w:pPr>
      <w:rPr>
        <w:rFonts w:ascii="Symbol" w:hAnsi="Symbol" w:hint="default"/>
      </w:rPr>
    </w:lvl>
    <w:lvl w:ilvl="7" w:tplc="040C0003" w:tentative="1">
      <w:start w:val="1"/>
      <w:numFmt w:val="bullet"/>
      <w:lvlText w:val="o"/>
      <w:lvlJc w:val="left"/>
      <w:pPr>
        <w:tabs>
          <w:tab w:val="num" w:pos="12675"/>
        </w:tabs>
        <w:ind w:left="12675" w:hanging="360"/>
      </w:pPr>
      <w:rPr>
        <w:rFonts w:ascii="Courier New" w:hAnsi="Courier New" w:cs="Courier New" w:hint="default"/>
      </w:rPr>
    </w:lvl>
    <w:lvl w:ilvl="8" w:tplc="040C0005" w:tentative="1">
      <w:start w:val="1"/>
      <w:numFmt w:val="bullet"/>
      <w:lvlText w:val=""/>
      <w:lvlJc w:val="left"/>
      <w:pPr>
        <w:tabs>
          <w:tab w:val="num" w:pos="13395"/>
        </w:tabs>
        <w:ind w:left="13395" w:hanging="360"/>
      </w:pPr>
      <w:rPr>
        <w:rFonts w:ascii="Wingdings" w:hAnsi="Wingdings" w:hint="default"/>
      </w:rPr>
    </w:lvl>
  </w:abstractNum>
  <w:abstractNum w:abstractNumId="3">
    <w:nsid w:val="10095E59"/>
    <w:multiLevelType w:val="hybridMultilevel"/>
    <w:tmpl w:val="2C32E266"/>
    <w:lvl w:ilvl="0" w:tplc="E9DC4CA6">
      <w:start w:val="1"/>
      <w:numFmt w:val="decimal"/>
      <w:lvlText w:val="%1)"/>
      <w:lvlJc w:val="left"/>
      <w:pPr>
        <w:ind w:left="786"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5D6680"/>
    <w:multiLevelType w:val="hybridMultilevel"/>
    <w:tmpl w:val="1E04C98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12404937"/>
    <w:multiLevelType w:val="hybridMultilevel"/>
    <w:tmpl w:val="04300D00"/>
    <w:lvl w:ilvl="0" w:tplc="00000001">
      <w:numFmt w:val="bullet"/>
      <w:lvlText w:val="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CD7C75"/>
    <w:multiLevelType w:val="hybridMultilevel"/>
    <w:tmpl w:val="D3088A9C"/>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7">
    <w:nsid w:val="15185E41"/>
    <w:multiLevelType w:val="hybridMultilevel"/>
    <w:tmpl w:val="77209F04"/>
    <w:lvl w:ilvl="0" w:tplc="18CEDEF6">
      <w:start w:val="1"/>
      <w:numFmt w:val="bullet"/>
      <w:lvlText w:val="-"/>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A26FC4"/>
    <w:multiLevelType w:val="hybridMultilevel"/>
    <w:tmpl w:val="D1425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6C4178"/>
    <w:multiLevelType w:val="hybridMultilevel"/>
    <w:tmpl w:val="2206C06E"/>
    <w:lvl w:ilvl="0" w:tplc="704A62EA">
      <w:start w:val="1"/>
      <w:numFmt w:val="bullet"/>
      <w:lvlText w:val=""/>
      <w:lvlJc w:val="left"/>
      <w:pPr>
        <w:ind w:left="1785" w:hanging="360"/>
      </w:pPr>
      <w:rPr>
        <w:rFonts w:ascii="Symbol" w:eastAsia="Times New Roman" w:hAnsi="Symbol" w:cs="Times New Roman" w:hint="default"/>
      </w:rPr>
    </w:lvl>
    <w:lvl w:ilvl="1" w:tplc="040C0003">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0">
    <w:nsid w:val="176F35C0"/>
    <w:multiLevelType w:val="hybridMultilevel"/>
    <w:tmpl w:val="AAFC1F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9C142FE"/>
    <w:multiLevelType w:val="hybridMultilevel"/>
    <w:tmpl w:val="B10A76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6B5CE8"/>
    <w:multiLevelType w:val="hybridMultilevel"/>
    <w:tmpl w:val="C5FCC6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611791"/>
    <w:multiLevelType w:val="hybridMultilevel"/>
    <w:tmpl w:val="A0F453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1675D8"/>
    <w:multiLevelType w:val="hybridMultilevel"/>
    <w:tmpl w:val="EFDA3532"/>
    <w:lvl w:ilvl="0" w:tplc="0ABE79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9716D71"/>
    <w:multiLevelType w:val="hybridMultilevel"/>
    <w:tmpl w:val="91063B58"/>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1774610"/>
    <w:multiLevelType w:val="hybridMultilevel"/>
    <w:tmpl w:val="1046AC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A5C69A1"/>
    <w:multiLevelType w:val="hybridMultilevel"/>
    <w:tmpl w:val="48101F8C"/>
    <w:lvl w:ilvl="0" w:tplc="39D05F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542A09"/>
    <w:multiLevelType w:val="hybridMultilevel"/>
    <w:tmpl w:val="29EEE206"/>
    <w:lvl w:ilvl="0" w:tplc="172C5D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17667CB"/>
    <w:multiLevelType w:val="hybridMultilevel"/>
    <w:tmpl w:val="39B0A3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D43F78"/>
    <w:multiLevelType w:val="hybridMultilevel"/>
    <w:tmpl w:val="1CF2C7C0"/>
    <w:lvl w:ilvl="0" w:tplc="00000001">
      <w:numFmt w:val="bullet"/>
      <w:lvlText w:val="l"/>
      <w:lvlJc w:val="left"/>
      <w:pPr>
        <w:ind w:left="720" w:hanging="360"/>
      </w:pPr>
      <w:rPr>
        <w:rFonts w:ascii="Wingdings" w:hAnsi="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DE102D"/>
    <w:multiLevelType w:val="hybridMultilevel"/>
    <w:tmpl w:val="292027B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3B55B6E"/>
    <w:multiLevelType w:val="hybridMultilevel"/>
    <w:tmpl w:val="A0FC74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4037E8"/>
    <w:multiLevelType w:val="hybridMultilevel"/>
    <w:tmpl w:val="F8DE0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B77A4B"/>
    <w:multiLevelType w:val="hybridMultilevel"/>
    <w:tmpl w:val="1540A554"/>
    <w:lvl w:ilvl="0" w:tplc="4E1270B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6DF50DCD"/>
    <w:multiLevelType w:val="hybridMultilevel"/>
    <w:tmpl w:val="EB246E76"/>
    <w:lvl w:ilvl="0" w:tplc="172C5D5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6F6C94"/>
    <w:multiLevelType w:val="hybridMultilevel"/>
    <w:tmpl w:val="4B2E78E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6696961"/>
    <w:multiLevelType w:val="hybridMultilevel"/>
    <w:tmpl w:val="84A05F02"/>
    <w:lvl w:ilvl="0" w:tplc="4A3C476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9300697"/>
    <w:multiLevelType w:val="hybridMultilevel"/>
    <w:tmpl w:val="21B43FF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F6806FC"/>
    <w:multiLevelType w:val="hybridMultilevel"/>
    <w:tmpl w:val="2526A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13"/>
  </w:num>
  <w:num w:numId="4">
    <w:abstractNumId w:val="10"/>
  </w:num>
  <w:num w:numId="5">
    <w:abstractNumId w:val="20"/>
  </w:num>
  <w:num w:numId="6">
    <w:abstractNumId w:val="5"/>
  </w:num>
  <w:num w:numId="7">
    <w:abstractNumId w:val="12"/>
  </w:num>
  <w:num w:numId="8">
    <w:abstractNumId w:val="9"/>
  </w:num>
  <w:num w:numId="9">
    <w:abstractNumId w:val="24"/>
  </w:num>
  <w:num w:numId="10">
    <w:abstractNumId w:val="17"/>
  </w:num>
  <w:num w:numId="11">
    <w:abstractNumId w:val="3"/>
  </w:num>
  <w:num w:numId="12">
    <w:abstractNumId w:val="25"/>
  </w:num>
  <w:num w:numId="13">
    <w:abstractNumId w:val="29"/>
  </w:num>
  <w:num w:numId="14">
    <w:abstractNumId w:val="18"/>
  </w:num>
  <w:num w:numId="15">
    <w:abstractNumId w:val="6"/>
  </w:num>
  <w:num w:numId="16">
    <w:abstractNumId w:val="22"/>
  </w:num>
  <w:num w:numId="17">
    <w:abstractNumId w:val="2"/>
  </w:num>
  <w:num w:numId="18">
    <w:abstractNumId w:val="1"/>
  </w:num>
  <w:num w:numId="19">
    <w:abstractNumId w:val="19"/>
  </w:num>
  <w:num w:numId="20">
    <w:abstractNumId w:val="26"/>
  </w:num>
  <w:num w:numId="21">
    <w:abstractNumId w:val="8"/>
  </w:num>
  <w:num w:numId="22">
    <w:abstractNumId w:val="28"/>
  </w:num>
  <w:num w:numId="23">
    <w:abstractNumId w:val="4"/>
  </w:num>
  <w:num w:numId="24">
    <w:abstractNumId w:val="21"/>
  </w:num>
  <w:num w:numId="25">
    <w:abstractNumId w:val="23"/>
  </w:num>
  <w:num w:numId="26">
    <w:abstractNumId w:val="14"/>
  </w:num>
  <w:num w:numId="27">
    <w:abstractNumId w:val="7"/>
  </w:num>
  <w:num w:numId="28">
    <w:abstractNumId w:val="0"/>
  </w:num>
  <w:num w:numId="29">
    <w:abstractNumId w:val="15"/>
  </w:num>
  <w:num w:numId="30">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F304E"/>
    <w:rsid w:val="00023CC5"/>
    <w:rsid w:val="00036C4C"/>
    <w:rsid w:val="00053EF7"/>
    <w:rsid w:val="00075A82"/>
    <w:rsid w:val="00077514"/>
    <w:rsid w:val="000828E5"/>
    <w:rsid w:val="000842B9"/>
    <w:rsid w:val="000E6915"/>
    <w:rsid w:val="000F6F34"/>
    <w:rsid w:val="0012196C"/>
    <w:rsid w:val="00130A41"/>
    <w:rsid w:val="00163762"/>
    <w:rsid w:val="00170D8E"/>
    <w:rsid w:val="00181412"/>
    <w:rsid w:val="001B5BEB"/>
    <w:rsid w:val="001C435D"/>
    <w:rsid w:val="001D1E2F"/>
    <w:rsid w:val="001D65B3"/>
    <w:rsid w:val="001F4378"/>
    <w:rsid w:val="001F5ABD"/>
    <w:rsid w:val="002307D2"/>
    <w:rsid w:val="0027217F"/>
    <w:rsid w:val="002B7A53"/>
    <w:rsid w:val="002C6780"/>
    <w:rsid w:val="002C79F4"/>
    <w:rsid w:val="002E7295"/>
    <w:rsid w:val="002F7EDD"/>
    <w:rsid w:val="00312F71"/>
    <w:rsid w:val="003372BE"/>
    <w:rsid w:val="00341241"/>
    <w:rsid w:val="00344FE4"/>
    <w:rsid w:val="00352289"/>
    <w:rsid w:val="00357E29"/>
    <w:rsid w:val="003869F3"/>
    <w:rsid w:val="00391AE3"/>
    <w:rsid w:val="003A02FD"/>
    <w:rsid w:val="003B6543"/>
    <w:rsid w:val="003D089C"/>
    <w:rsid w:val="003E3D4C"/>
    <w:rsid w:val="00401EFE"/>
    <w:rsid w:val="00406B48"/>
    <w:rsid w:val="00410157"/>
    <w:rsid w:val="00411567"/>
    <w:rsid w:val="00412315"/>
    <w:rsid w:val="0042612B"/>
    <w:rsid w:val="00451B14"/>
    <w:rsid w:val="0045276A"/>
    <w:rsid w:val="00456D94"/>
    <w:rsid w:val="00463661"/>
    <w:rsid w:val="0049342F"/>
    <w:rsid w:val="004D47BA"/>
    <w:rsid w:val="004F38B6"/>
    <w:rsid w:val="004F3961"/>
    <w:rsid w:val="00517872"/>
    <w:rsid w:val="0054396C"/>
    <w:rsid w:val="00560DDD"/>
    <w:rsid w:val="00562C95"/>
    <w:rsid w:val="00572E3F"/>
    <w:rsid w:val="005A534D"/>
    <w:rsid w:val="005D0C0B"/>
    <w:rsid w:val="005F28FC"/>
    <w:rsid w:val="0060159C"/>
    <w:rsid w:val="006514B6"/>
    <w:rsid w:val="006700B1"/>
    <w:rsid w:val="00670756"/>
    <w:rsid w:val="006D04CA"/>
    <w:rsid w:val="0071503C"/>
    <w:rsid w:val="007305C4"/>
    <w:rsid w:val="00745231"/>
    <w:rsid w:val="0074530B"/>
    <w:rsid w:val="007A08A8"/>
    <w:rsid w:val="007A6D63"/>
    <w:rsid w:val="007B72B4"/>
    <w:rsid w:val="007D0957"/>
    <w:rsid w:val="007F4B6A"/>
    <w:rsid w:val="00837679"/>
    <w:rsid w:val="00860282"/>
    <w:rsid w:val="008659F4"/>
    <w:rsid w:val="008920AD"/>
    <w:rsid w:val="00896ADE"/>
    <w:rsid w:val="00896AF8"/>
    <w:rsid w:val="008A6F9A"/>
    <w:rsid w:val="008B3D92"/>
    <w:rsid w:val="008F45D3"/>
    <w:rsid w:val="008F7C4B"/>
    <w:rsid w:val="00902839"/>
    <w:rsid w:val="0095666E"/>
    <w:rsid w:val="009725FE"/>
    <w:rsid w:val="009B31C4"/>
    <w:rsid w:val="009E0B59"/>
    <w:rsid w:val="00A02C44"/>
    <w:rsid w:val="00A21CDF"/>
    <w:rsid w:val="00A23CD1"/>
    <w:rsid w:val="00A36B62"/>
    <w:rsid w:val="00A76844"/>
    <w:rsid w:val="00AA0A70"/>
    <w:rsid w:val="00AD1D4E"/>
    <w:rsid w:val="00AE3408"/>
    <w:rsid w:val="00AF7679"/>
    <w:rsid w:val="00B06471"/>
    <w:rsid w:val="00B5300B"/>
    <w:rsid w:val="00B61911"/>
    <w:rsid w:val="00B96EAB"/>
    <w:rsid w:val="00BB6DD4"/>
    <w:rsid w:val="00BB78D9"/>
    <w:rsid w:val="00BE7E4C"/>
    <w:rsid w:val="00BF3241"/>
    <w:rsid w:val="00C008D0"/>
    <w:rsid w:val="00C0415D"/>
    <w:rsid w:val="00C1141A"/>
    <w:rsid w:val="00C23BA5"/>
    <w:rsid w:val="00C531F9"/>
    <w:rsid w:val="00C658CB"/>
    <w:rsid w:val="00C868B9"/>
    <w:rsid w:val="00CC13C5"/>
    <w:rsid w:val="00CC4AEE"/>
    <w:rsid w:val="00CD14EC"/>
    <w:rsid w:val="00CD78AA"/>
    <w:rsid w:val="00D45740"/>
    <w:rsid w:val="00D462A7"/>
    <w:rsid w:val="00D536D9"/>
    <w:rsid w:val="00D75EC6"/>
    <w:rsid w:val="00DF4735"/>
    <w:rsid w:val="00DF6819"/>
    <w:rsid w:val="00E013A9"/>
    <w:rsid w:val="00E06769"/>
    <w:rsid w:val="00E0686C"/>
    <w:rsid w:val="00E12A33"/>
    <w:rsid w:val="00E6764B"/>
    <w:rsid w:val="00ED0C5F"/>
    <w:rsid w:val="00ED23D8"/>
    <w:rsid w:val="00ED32BD"/>
    <w:rsid w:val="00EF304E"/>
    <w:rsid w:val="00EF4C91"/>
    <w:rsid w:val="00F060D0"/>
    <w:rsid w:val="00F13597"/>
    <w:rsid w:val="00F16389"/>
    <w:rsid w:val="00F31FA9"/>
    <w:rsid w:val="00F76AC8"/>
    <w:rsid w:val="00F80DFB"/>
    <w:rsid w:val="00F939BF"/>
    <w:rsid w:val="00FA6C9B"/>
    <w:rsid w:val="00FC0106"/>
    <w:rsid w:val="00FC203D"/>
    <w:rsid w:val="00FD35EF"/>
    <w:rsid w:val="00FE15EC"/>
    <w:rsid w:val="00FE1D1A"/>
    <w:rsid w:val="00FE48B8"/>
    <w:rsid w:val="00FE60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4E"/>
    <w:pPr>
      <w:widowControl w:val="0"/>
      <w:suppressAutoHyphen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304E"/>
    <w:pPr>
      <w:widowControl/>
      <w:suppressAutoHyphens w:val="0"/>
      <w:spacing w:before="100" w:beforeAutospacing="1" w:after="119"/>
    </w:pPr>
    <w:rPr>
      <w:szCs w:val="24"/>
      <w:lang w:eastAsia="fr-FR"/>
    </w:rPr>
  </w:style>
  <w:style w:type="paragraph" w:styleId="Paragraphedeliste">
    <w:name w:val="List Paragraph"/>
    <w:basedOn w:val="Normal"/>
    <w:uiPriority w:val="34"/>
    <w:qFormat/>
    <w:rsid w:val="00EF304E"/>
    <w:pPr>
      <w:overflowPunct w:val="0"/>
      <w:autoSpaceDE w:val="0"/>
      <w:autoSpaceDN w:val="0"/>
      <w:adjustRightInd w:val="0"/>
      <w:ind w:left="720"/>
      <w:contextualSpacing/>
      <w:textAlignment w:val="baseline"/>
    </w:pPr>
    <w:rPr>
      <w:lang w:eastAsia="fr-FR"/>
    </w:rPr>
  </w:style>
  <w:style w:type="paragraph" w:customStyle="1" w:styleId="Contenudetableau">
    <w:name w:val="Contenu de tableau"/>
    <w:basedOn w:val="Corpsdetexte"/>
    <w:rsid w:val="00DF4735"/>
    <w:pPr>
      <w:widowControl/>
      <w:suppressLineNumbers/>
      <w:overflowPunct w:val="0"/>
      <w:autoSpaceDE w:val="0"/>
      <w:autoSpaceDN w:val="0"/>
      <w:adjustRightInd w:val="0"/>
      <w:textAlignment w:val="baseline"/>
    </w:pPr>
    <w:rPr>
      <w:rFonts w:ascii="Courier" w:hAnsi="Courier"/>
      <w:b/>
      <w:i/>
      <w:kern w:val="1"/>
      <w:sz w:val="20"/>
      <w:lang w:eastAsia="fr-FR"/>
    </w:rPr>
  </w:style>
  <w:style w:type="paragraph" w:customStyle="1" w:styleId="Titredetableau">
    <w:name w:val="Titre de tableau"/>
    <w:basedOn w:val="Contenudetableau"/>
    <w:rsid w:val="00DF4735"/>
    <w:pPr>
      <w:jc w:val="center"/>
    </w:pPr>
  </w:style>
  <w:style w:type="paragraph" w:styleId="Corpsdetexte">
    <w:name w:val="Body Text"/>
    <w:basedOn w:val="Normal"/>
    <w:link w:val="CorpsdetexteCar"/>
    <w:uiPriority w:val="99"/>
    <w:semiHidden/>
    <w:unhideWhenUsed/>
    <w:rsid w:val="00DF4735"/>
    <w:pPr>
      <w:spacing w:after="120"/>
    </w:pPr>
  </w:style>
  <w:style w:type="character" w:customStyle="1" w:styleId="CorpsdetexteCar">
    <w:name w:val="Corps de texte Car"/>
    <w:basedOn w:val="Policepardfaut"/>
    <w:link w:val="Corpsdetexte"/>
    <w:uiPriority w:val="99"/>
    <w:semiHidden/>
    <w:rsid w:val="00DF4735"/>
    <w:rPr>
      <w:rFonts w:ascii="Times New Roman" w:eastAsia="Times New Roman" w:hAnsi="Times New Roman" w:cs="Times New Roman"/>
      <w:sz w:val="24"/>
      <w:szCs w:val="20"/>
    </w:rPr>
  </w:style>
  <w:style w:type="table" w:styleId="Grilledutableau">
    <w:name w:val="Table Grid"/>
    <w:basedOn w:val="TableauNormal"/>
    <w:uiPriority w:val="59"/>
    <w:rsid w:val="00BE7E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96AF8"/>
    <w:rPr>
      <w:rFonts w:ascii="Tahoma" w:hAnsi="Tahoma" w:cs="Tahoma"/>
      <w:sz w:val="16"/>
      <w:szCs w:val="16"/>
    </w:rPr>
  </w:style>
  <w:style w:type="character" w:customStyle="1" w:styleId="TextedebullesCar">
    <w:name w:val="Texte de bulles Car"/>
    <w:basedOn w:val="Policepardfaut"/>
    <w:link w:val="Textedebulles"/>
    <w:uiPriority w:val="99"/>
    <w:semiHidden/>
    <w:rsid w:val="00896AF8"/>
    <w:rPr>
      <w:rFonts w:ascii="Tahoma" w:eastAsia="Times New Roman" w:hAnsi="Tahoma" w:cs="Tahoma"/>
      <w:sz w:val="16"/>
      <w:szCs w:val="16"/>
    </w:rPr>
  </w:style>
  <w:style w:type="character" w:styleId="Textedelespacerserv">
    <w:name w:val="Placeholder Text"/>
    <w:basedOn w:val="Policepardfaut"/>
    <w:uiPriority w:val="99"/>
    <w:semiHidden/>
    <w:rsid w:val="00896AF8"/>
    <w:rPr>
      <w:color w:val="808080"/>
    </w:rPr>
  </w:style>
  <w:style w:type="paragraph" w:customStyle="1" w:styleId="WW-NormalWeb">
    <w:name w:val="WW-Normal (Web)"/>
    <w:basedOn w:val="Normal"/>
    <w:rsid w:val="0095666E"/>
    <w:pPr>
      <w:widowControl/>
      <w:spacing w:before="280" w:after="119"/>
    </w:pPr>
    <w:rPr>
      <w:szCs w:val="24"/>
      <w:lang w:eastAsia="ar-SA"/>
    </w:rPr>
  </w:style>
  <w:style w:type="paragraph" w:styleId="Pieddepage">
    <w:name w:val="footer"/>
    <w:basedOn w:val="Normal"/>
    <w:link w:val="PieddepageCar"/>
    <w:uiPriority w:val="99"/>
    <w:rsid w:val="00F31FA9"/>
    <w:pPr>
      <w:widowControl/>
      <w:tabs>
        <w:tab w:val="center" w:pos="4536"/>
        <w:tab w:val="right" w:pos="9072"/>
      </w:tabs>
    </w:pPr>
    <w:rPr>
      <w:sz w:val="28"/>
    </w:rPr>
  </w:style>
  <w:style w:type="character" w:customStyle="1" w:styleId="PieddepageCar">
    <w:name w:val="Pied de page Car"/>
    <w:basedOn w:val="Policepardfaut"/>
    <w:link w:val="Pieddepage"/>
    <w:uiPriority w:val="99"/>
    <w:rsid w:val="00F31FA9"/>
    <w:rPr>
      <w:rFonts w:ascii="Times New Roman" w:eastAsia="Times New Roman" w:hAnsi="Times New Roman" w:cs="Times New Roman"/>
      <w:sz w:val="28"/>
      <w:szCs w:val="20"/>
    </w:rPr>
  </w:style>
  <w:style w:type="paragraph" w:styleId="En-tte">
    <w:name w:val="header"/>
    <w:basedOn w:val="Normal"/>
    <w:link w:val="En-tteCar"/>
    <w:uiPriority w:val="99"/>
    <w:semiHidden/>
    <w:unhideWhenUsed/>
    <w:rsid w:val="006D04CA"/>
    <w:pPr>
      <w:tabs>
        <w:tab w:val="center" w:pos="4536"/>
        <w:tab w:val="right" w:pos="9072"/>
      </w:tabs>
    </w:pPr>
  </w:style>
  <w:style w:type="character" w:customStyle="1" w:styleId="En-tteCar">
    <w:name w:val="En-tête Car"/>
    <w:basedOn w:val="Policepardfaut"/>
    <w:link w:val="En-tte"/>
    <w:uiPriority w:val="99"/>
    <w:semiHidden/>
    <w:rsid w:val="006D04C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0153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8</Pages>
  <Words>2430</Words>
  <Characters>13371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27</cp:revision>
  <cp:lastPrinted>2014-07-22T09:59:00Z</cp:lastPrinted>
  <dcterms:created xsi:type="dcterms:W3CDTF">2014-12-15T09:41:00Z</dcterms:created>
  <dcterms:modified xsi:type="dcterms:W3CDTF">2016-02-16T08:35:00Z</dcterms:modified>
</cp:coreProperties>
</file>